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1a409a"/>
          <w:sz w:val="76"/>
          <w:szCs w:val="7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1a409a"/>
          <w:sz w:val="76"/>
          <w:szCs w:val="76"/>
          <w:u w:val="none"/>
          <w:shd w:fill="auto" w:val="clear"/>
          <w:vertAlign w:val="baseline"/>
          <w:rtl w:val="0"/>
        </w:rPr>
        <w:t xml:space="preserve">Sander Grace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Kokomo, IN 46901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555-555-5555 example@example.com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50" w:before="6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  <w:rtl w:val="0"/>
        </w:rPr>
        <w:t xml:space="preserve">PROFESSIONAL SUMMARY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Quality-driven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ditor with superior attention to detail and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meeting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stringent deadlines.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Exceptional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proficiency in writing guidelines and captions.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50" w:before="6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  <w:rtl w:val="0"/>
        </w:rPr>
        <w:t xml:space="preserve">SKILLS</w:t>
      </w:r>
    </w:p>
    <w:tbl>
      <w:tblPr>
        <w:tblStyle w:val="Table1"/>
        <w:tblW w:w="10380.0" w:type="dxa"/>
        <w:jc w:val="left"/>
        <w:tblInd w:w="700.0" w:type="dxa"/>
        <w:tblLayout w:type="fixed"/>
        <w:tblLook w:val="0400"/>
      </w:tblPr>
      <w:tblGrid>
        <w:gridCol w:w="5190"/>
        <w:gridCol w:w="5190"/>
        <w:tblGridChange w:id="0">
          <w:tblGrid>
            <w:gridCol w:w="5190"/>
            <w:gridCol w:w="519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 grammar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Domo proficiency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WordPress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Deadline-driven</w:t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MS Office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Managing media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Selecting photos</w:t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50" w:before="6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  <w:rtl w:val="0"/>
        </w:rPr>
        <w:t xml:space="preserve">PROFESSIONAL SKILLS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Editing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Proofread the work of more than 20 poets and novelists.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successful content by proofreading.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Handled all delegated tasks, including forming a thesis and revising.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Assisted the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enior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ditor in establishing book content for the</w:t>
        <w:br w:type="textWrapping"/>
        <w:t xml:space="preserve">company's publications.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Review and Attention to Detail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Maintained updated copy-editing knowledge through checking errors</w:t>
        <w:br w:type="textWrapping"/>
        <w:t xml:space="preserve">and applying the rhetorical triangle.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Reviewed 10+ literature pieces for grammar, spelling, punctuation,</w:t>
        <w:br w:type="textWrapping"/>
        <w:t xml:space="preserve">syntax, accuracy, and compliance with quality standards each month.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After checking, communicated directly with writers to assess stories and</w:t>
        <w:br w:type="textWrapping"/>
        <w:t xml:space="preserve">improve the quality of work.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Publishing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Aided in verifying facts cited in material for publication.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With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enior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ditor, evaluated submissions from writers to decide what</w:t>
        <w:br w:type="textWrapping"/>
        <w:t xml:space="preserve">to publish.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Worked with three other editors to develop story and content ideas</w:t>
        <w:br w:type="textWrapping"/>
        <w:t xml:space="preserve">according to the publication's style and editorial policy.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50" w:before="6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EDITOR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02/2019 to Current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Key Publishing Group - Kokomo, IN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1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INTERN EDITOR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08/2017 to 01/2019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Creative Staffing - Kokomo, IN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50" w:before="6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1a409a"/>
          <w:sz w:val="26"/>
          <w:szCs w:val="26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Indiana University Bloomington - Bloomington, IN | Bachelor of Arts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Editorial Arts</w:t>
      </w:r>
    </w:p>
    <w:sectPr>
      <w:pgSz w:h="15840" w:w="12240" w:orient="portrait"/>
      <w:pgMar w:bottom="640" w:top="640" w:left="580" w:right="5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