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0" w:val="none"/>
          <w:bottom w:color="000000" w:space="1" w:sz="0" w:val="none"/>
          <w:right w:color="000000" w:space="0" w:sz="0" w:val="non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Kiara Clark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8" w:val="single"/>
          <w:right w:color="000000" w:space="0" w:sz="0" w:val="none"/>
          <w:between w:space="0" w:sz="0" w:val="nil"/>
        </w:pBdr>
        <w:shd w:fill="auto" w:val="clear"/>
        <w:spacing w:after="1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24" w:val="singl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Meriden, CT  06450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(555) 555-5555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example@example.com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1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3506"/>
          <w:tab w:val="left" w:pos="10560"/>
        </w:tabs>
        <w:spacing w:after="0" w:before="1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   Professional Summary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Innovative Data Scientist with 12+ years of experience in analytics and success in credit risk management, digitization and customer relationship management. Highly accomplished in influencing decision-makers and driving profitability across multiple divisions, including banking credit risk, debt collections, customer relationship management and digitization. Eager to bring expertise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growing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organization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challenging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new role.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4119"/>
          <w:tab w:val="left" w:pos="10560"/>
        </w:tabs>
        <w:spacing w:after="0" w:before="1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   Work History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Scientist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01/2017 to Current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SynergisticIT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New Britain, CT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Coach, develop and motivate team members, providing coaching and mentoring to junior data scientists on SAS and data mining techniques.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sz w:val="22"/>
          <w:szCs w:val="22"/>
          <w:rtl w:val="0"/>
        </w:rPr>
        <w:t xml:space="preserve">cultivate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test and learn culture among CRM and digitization groups, </w:t>
      </w:r>
      <w:r w:rsidDel="00000000" w:rsidR="00000000" w:rsidRPr="00000000">
        <w:rPr>
          <w:sz w:val="22"/>
          <w:szCs w:val="22"/>
          <w:rtl w:val="0"/>
        </w:rPr>
        <w:t xml:space="preserve">build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 and executing structured experimentations based on data-driven and market ideas.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quarterly roadmaps based on impact, effort and test coordinations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ork with stakeholders to achieve short-term and long-term goals.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Assistant Database Administrator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03/2013 to 07/2015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Avangrid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Meriden, CT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and implemented database designs and data models.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 up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controlled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user profiles and access levels for each database segment to protect important data.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Modified existing databases to meet unique needs and goals determined during initial evaluation and planning process.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Analytics Intern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08/2009 to 11/2011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Robert Half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Meriden, CT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Recommended data standardization and usage for protection of data integrity.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Synthesized current business intelligence data to produce reports and polished presentations, highlighting findings and recommending changes.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Analyzed SAP transactions to build logical business intelligence </w:t>
      </w:r>
      <w:r w:rsidDel="00000000" w:rsidR="00000000" w:rsidRPr="00000000">
        <w:rPr>
          <w:sz w:val="22"/>
          <w:szCs w:val="22"/>
          <w:rtl w:val="0"/>
        </w:rPr>
        <w:t xml:space="preserve">models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real-time reporting needs.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4718"/>
          <w:tab w:val="left" w:pos="10560"/>
        </w:tabs>
        <w:spacing w:after="0" w:before="1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   Skills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0.0" w:type="dxa"/>
        <w:tblLayout w:type="fixed"/>
        <w:tblLook w:val="0400"/>
      </w:tblPr>
      <w:tblGrid>
        <w:gridCol w:w="5280"/>
        <w:gridCol w:w="5280"/>
        <w:tblGridChange w:id="0">
          <w:tblGrid>
            <w:gridCol w:w="5280"/>
            <w:gridCol w:w="528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System engineering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Hardware development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Software improvements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Testing procedures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Project coordination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Simulation plan execution</w:t>
            </w:r>
          </w:p>
        </w:tc>
        <w:tc>
          <w:tcPr>
            <w:tcBorders>
              <w:left w:color="fefdfd" w:space="0" w:sz="8" w:val="single"/>
            </w:tcBorders>
            <w:tcMar>
              <w:top w:w="5.0" w:type="dxa"/>
              <w:left w:w="10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Statistical analysis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Intelligence gathering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Agile framework understanding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mining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PPE Compliance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4380"/>
          <w:tab w:val="left" w:pos="10560"/>
        </w:tabs>
        <w:spacing w:after="0" w:before="1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   Education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 of Science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Data Management Technology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Connecticut College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New London, CT </w:t>
      </w:r>
    </w:p>
    <w:sectPr>
      <w:pgSz w:h="15840" w:w="12240" w:orient="portrait"/>
      <w:pgMar w:bottom="640" w:top="640" w:left="84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