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pBdr>
          <w:top w:color="000000" w:space="10" w:sz="0" w:val="none"/>
          <w:left w:color="576d7b" w:space="10" w:sz="0" w:val="none"/>
          <w:bottom w:color="576d7b" w:space="12" w:sz="8" w:val="single"/>
          <w:right w:color="576d7b" w:space="1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pBdr>
          <w:top w:color="000000" w:space="10" w:sz="0" w:val="none"/>
          <w:left w:color="576d7b" w:space="10" w:sz="0" w:val="none"/>
          <w:bottom w:color="576d7b" w:space="12" w:sz="8" w:val="single"/>
          <w:right w:color="576d7b" w:space="1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Bdr>
          <w:top w:color="000000" w:space="10" w:sz="0" w:val="none"/>
          <w:left w:color="576d7b" w:space="10" w:sz="0" w:val="none"/>
          <w:bottom w:color="576d7b" w:space="12" w:sz="8" w:val="single"/>
          <w:right w:color="576d7b" w:space="1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pBdr>
          <w:top w:color="000000" w:space="10" w:sz="0" w:val="none"/>
          <w:left w:color="576d7b" w:space="10" w:sz="0" w:val="none"/>
          <w:bottom w:color="576d7b" w:space="12" w:sz="8" w:val="single"/>
          <w:right w:color="576d7b" w:space="1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Bdr>
          <w:top w:color="000000" w:space="10" w:sz="0" w:val="none"/>
          <w:left w:color="576d7b" w:space="10" w:sz="0" w:val="none"/>
          <w:bottom w:color="576d7b" w:space="12" w:sz="8" w:val="single"/>
          <w:right w:color="576d7b" w:space="1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top w:color="000000" w:space="10" w:sz="0" w:val="none"/>
          <w:left w:color="576d7b" w:space="10" w:sz="0" w:val="none"/>
          <w:bottom w:color="576d7b" w:space="12" w:sz="8" w:val="single"/>
          <w:right w:color="576d7b" w:space="1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Bdr>
          <w:top w:color="000000" w:space="10" w:sz="0" w:val="none"/>
          <w:left w:color="576d7b" w:space="10" w:sz="0" w:val="none"/>
          <w:bottom w:color="576d7b" w:space="12" w:sz="8" w:val="single"/>
          <w:right w:color="576d7b" w:space="1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Bdr>
          <w:top w:color="000000" w:space="10" w:sz="0" w:val="none"/>
          <w:left w:color="576d7b" w:space="10" w:sz="0" w:val="none"/>
          <w:bottom w:color="576d7b" w:space="12" w:sz="8" w:val="single"/>
          <w:right w:color="576d7b" w:space="1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pBdr>
          <w:top w:color="000000" w:space="10" w:sz="0" w:val="none"/>
          <w:left w:color="576d7b" w:space="10" w:sz="0" w:val="none"/>
          <w:bottom w:color="576d7b" w:space="12" w:sz="8" w:val="single"/>
          <w:right w:color="576d7b" w:space="1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Bdr>
          <w:top w:color="000000" w:space="10" w:sz="0" w:val="none"/>
          <w:left w:color="576d7b" w:space="10" w:sz="0" w:val="none"/>
          <w:bottom w:color="576d7b" w:space="12" w:sz="8" w:val="single"/>
          <w:right w:color="576d7b" w:space="1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pBdr>
          <w:top w:color="000000" w:space="10" w:sz="0" w:val="none"/>
          <w:left w:color="576d7b" w:space="10" w:sz="0" w:val="none"/>
          <w:bottom w:color="576d7b" w:space="12" w:sz="8" w:val="single"/>
          <w:right w:color="576d7b" w:space="1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pBdr>
          <w:top w:color="000000" w:space="10" w:sz="0" w:val="none"/>
          <w:left w:color="576d7b" w:space="10" w:sz="0" w:val="none"/>
          <w:bottom w:color="576d7b" w:space="12" w:sz="8" w:val="single"/>
          <w:right w:color="576d7b" w:space="10" w:sz="0" w:val="none"/>
        </w:pBdr>
        <w:rPr/>
      </w:pPr>
      <w:r w:rsidDel="00000000" w:rsidR="00000000" w:rsidRPr="00000000">
        <w:rPr>
          <w:rtl w:val="0"/>
        </w:rPr>
      </w:r>
    </w:p>
    <w:p w:rsidR="00000000" w:rsidDel="00000000" w:rsidP="00000000" w:rsidRDefault="00000000" w:rsidRPr="00000000" w14:paraId="00000029">
      <w:pPr>
        <w:pBdr>
          <w:top w:color="000000" w:space="10" w:sz="0" w:val="none"/>
          <w:left w:color="576d7b" w:space="10" w:sz="0" w:val="none"/>
          <w:bottom w:color="576d7b" w:space="12" w:sz="8" w:val="single"/>
          <w:right w:color="576d7b" w:space="10" w:sz="0" w:val="none"/>
        </w:pBdr>
        <w:rPr/>
      </w:pPr>
      <w:r w:rsidDel="00000000" w:rsidR="00000000" w:rsidRPr="00000000">
        <w:rPr>
          <w:rtl w:val="0"/>
        </w:rPr>
      </w:r>
    </w:p>
    <w:p w:rsidR="00000000" w:rsidDel="00000000" w:rsidP="00000000" w:rsidRDefault="00000000" w:rsidRPr="00000000" w14:paraId="0000002A">
      <w:pPr>
        <w:pBdr>
          <w:top w:color="000000" w:space="10" w:sz="0" w:val="none"/>
          <w:left w:color="576d7b" w:space="10" w:sz="0" w:val="none"/>
          <w:bottom w:color="576d7b" w:space="12" w:sz="8" w:val="single"/>
          <w:right w:color="576d7b" w:space="10" w:sz="0" w:val="none"/>
        </w:pBdr>
        <w:rPr/>
      </w:pPr>
      <w:r w:rsidDel="00000000" w:rsidR="00000000" w:rsidRPr="00000000">
        <w:fldChar w:fldCharType="begin"/>
        <w:instrText xml:space="preserve"> HYPERLINK "https://www.resume-now.com/job-resources/interviews/video-interview-tips" </w:instrText>
        <w:fldChar w:fldCharType="separate"/>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10" w:sz="0" w:val="none"/>
          <w:left w:color="576d7b" w:space="10" w:sz="0" w:val="none"/>
          <w:bottom w:color="576d7b" w:space="12" w:sz="8" w:val="single"/>
          <w:right w:color="576d7b" w:space="10" w:sz="0" w:val="none"/>
          <w:between w:space="0" w:sz="0" w:val="nil"/>
        </w:pBdr>
        <w:shd w:fill="576d7b" w:val="clear"/>
        <w:spacing w:after="0" w:before="0" w:line="680" w:lineRule="auto"/>
        <w:ind w:left="200" w:right="200" w:firstLine="0"/>
        <w:jc w:val="center"/>
        <w:rPr>
          <w:rFonts w:ascii="Arial" w:cs="Arial" w:eastAsia="Arial" w:hAnsi="Arial"/>
          <w:b w:val="1"/>
          <w:i w:val="0"/>
          <w:smallCaps w:val="1"/>
          <w:strike w:val="0"/>
          <w:color w:val="ffffff"/>
          <w:sz w:val="44"/>
          <w:szCs w:val="44"/>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1"/>
          <w:strike w:val="0"/>
          <w:color w:val="ffffff"/>
          <w:sz w:val="44"/>
          <w:szCs w:val="44"/>
          <w:u w:val="none"/>
          <w:shd w:fill="auto" w:val="clear"/>
          <w:vertAlign w:val="baseline"/>
          <w:rtl w:val="0"/>
        </w:rPr>
        <w:t xml:space="preserve">VICKIE SANDER</w:t>
      </w:r>
      <w:r w:rsidDel="00000000" w:rsidR="00000000" w:rsidRPr="00000000">
        <w:rPr>
          <w:rFonts w:ascii="Arial" w:cs="Arial" w:eastAsia="Arial" w:hAnsi="Arial"/>
          <w:b w:val="1"/>
          <w:smallCaps w:val="1"/>
          <w:color w:val="ffffff"/>
          <w:sz w:val="44"/>
          <w:szCs w:val="44"/>
          <w:rtl w:val="0"/>
        </w:rPr>
        <w:t xml:space="preserve">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color="000000" w:space="0" w:sz="0" w:val="none"/>
          <w:left w:color="dde2e5" w:space="10" w:sz="0" w:val="none"/>
          <w:bottom w:color="333366" w:space="5" w:sz="8" w:val="single"/>
          <w:right w:color="dde2e5" w:space="10" w:sz="0" w:val="none"/>
          <w:between w:space="0" w:sz="0" w:val="nil"/>
        </w:pBdr>
        <w:shd w:fill="dde2e5" w:val="clear"/>
        <w:spacing w:after="0" w:before="0" w:line="460" w:lineRule="auto"/>
        <w:ind w:left="200" w:right="200" w:firstLine="0"/>
        <w:jc w:val="center"/>
        <w:rPr>
          <w:rFonts w:ascii="Arial" w:cs="Arial" w:eastAsia="Arial" w:hAnsi="Arial"/>
          <w:b w:val="0"/>
          <w:i w:val="0"/>
          <w:smallCaps w:val="0"/>
          <w:strike w:val="0"/>
          <w:color w:val="333366"/>
          <w:sz w:val="22"/>
          <w:szCs w:val="22"/>
          <w:u w:val="none"/>
          <w:shd w:fill="auto" w:val="clear"/>
          <w:vertAlign w:val="baseline"/>
        </w:rPr>
      </w:pPr>
      <w:r w:rsidDel="00000000" w:rsidR="00000000" w:rsidRPr="00000000">
        <w:rPr>
          <w:rFonts w:ascii="Arial" w:cs="Arial" w:eastAsia="Arial" w:hAnsi="Arial"/>
          <w:b w:val="0"/>
          <w:i w:val="0"/>
          <w:smallCaps w:val="0"/>
          <w:strike w:val="0"/>
          <w:color w:val="333366"/>
          <w:sz w:val="22"/>
          <w:szCs w:val="22"/>
          <w:u w:val="none"/>
          <w:shd w:fill="auto" w:val="clear"/>
          <w:vertAlign w:val="baseline"/>
          <w:rtl w:val="0"/>
        </w:rPr>
        <w:t xml:space="preserve">Erie, PA 19103  </w:t>
      </w:r>
      <w:r w:rsidDel="00000000" w:rsidR="00000000" w:rsidRPr="00000000">
        <w:rPr>
          <w:rFonts w:ascii="Arial" w:cs="Arial" w:eastAsia="Arial" w:hAnsi="Arial"/>
          <w:b w:val="0"/>
          <w:i w:val="0"/>
          <w:smallCaps w:val="0"/>
          <w:strike w:val="0"/>
          <w:color w:val="333366"/>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66"/>
          <w:sz w:val="22"/>
          <w:szCs w:val="22"/>
          <w:u w:val="none"/>
          <w:shd w:fill="auto" w:val="clear"/>
          <w:vertAlign w:val="baseline"/>
          <w:rtl w:val="0"/>
        </w:rPr>
        <w:t xml:space="preserve">H: (555) 555-5555 </w:t>
      </w:r>
      <w:r w:rsidDel="00000000" w:rsidR="00000000" w:rsidRPr="00000000">
        <w:rPr>
          <w:rFonts w:ascii="Arial" w:cs="Arial" w:eastAsia="Arial" w:hAnsi="Arial"/>
          <w:b w:val="0"/>
          <w:i w:val="0"/>
          <w:smallCaps w:val="0"/>
          <w:strike w:val="0"/>
          <w:color w:val="333366"/>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66"/>
          <w:sz w:val="22"/>
          <w:szCs w:val="22"/>
          <w:u w:val="none"/>
          <w:shd w:fill="auto" w:val="clear"/>
          <w:vertAlign w:val="baseline"/>
          <w:rtl w:val="0"/>
        </w:rPr>
        <w:t xml:space="preserve">C: (555) 555-5555 </w:t>
      </w:r>
      <w:r w:rsidDel="00000000" w:rsidR="00000000" w:rsidRPr="00000000">
        <w:rPr>
          <w:rFonts w:ascii="Arial" w:cs="Arial" w:eastAsia="Arial" w:hAnsi="Arial"/>
          <w:b w:val="0"/>
          <w:i w:val="0"/>
          <w:smallCaps w:val="0"/>
          <w:strike w:val="0"/>
          <w:color w:val="333366"/>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66"/>
          <w:sz w:val="22"/>
          <w:szCs w:val="22"/>
          <w:u w:val="none"/>
          <w:shd w:fill="auto" w:val="clear"/>
          <w:vertAlign w:val="baseline"/>
          <w:rtl w:val="0"/>
        </w:rPr>
        <w:t xml:space="preserve">example@example.com </w:t>
      </w:r>
    </w:p>
    <w:p w:rsidR="00000000" w:rsidDel="00000000" w:rsidP="00000000" w:rsidRDefault="00000000" w:rsidRPr="00000000" w14:paraId="0000002E">
      <w:pPr>
        <w:keepNext w:val="0"/>
        <w:keepLines w:val="0"/>
        <w:pageBreakBefore w:val="0"/>
        <w:widowControl w:val="1"/>
        <w:pBdr>
          <w:top w:color="000000" w:space="0" w:sz="24" w:val="single"/>
          <w:left w:color="000000" w:space="0" w:sz="0" w:val="none"/>
          <w:bottom w:color="000000" w:space="0" w:sz="0" w:val="none"/>
          <w:right w:color="000000" w:space="0" w:sz="0" w:val="none"/>
          <w:between w:space="0" w:sz="0" w:val="nil"/>
        </w:pBdr>
        <w:shd w:fill="auto" w:val="clear"/>
        <w:spacing w:after="0" w:before="4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SUMMARY STATEMENT</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CORE QUALIFICATIONS</w:t>
      </w:r>
    </w:p>
    <w:tbl>
      <w:tblPr>
        <w:tblStyle w:val="Table1"/>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2">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Mar>
              <w:top w:w="5.0" w:type="dxa"/>
              <w:left w:w="5.0" w:type="dxa"/>
              <w:bottom w:w="5.0" w:type="dxa"/>
              <w:right w:w="5.0" w:type="dxa"/>
            </w:tcMar>
            <w:vAlign w:val="top"/>
          </w:tcPr>
          <w:p w:rsidR="00000000" w:rsidDel="00000000" w:rsidP="00000000" w:rsidRDefault="00000000" w:rsidRPr="00000000" w14:paraId="00000034">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EDUCATION</w:t>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Master of Science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Business Management </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Arcadia University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Philadelphia, PA </w:t>
        <w:tab/>
        <w:t xml:space="preserve"> </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Bachelor of Science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Secretarial Studies And Office Administration </w:t>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Arcadia University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Philadelphia, PA </w:t>
        <w:tab/>
        <w:t xml:space="preserve"> </w:t>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WORK EXPERIENCE</w:t>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Position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Company City, Company State </w:t>
        <w:tab/>
        <w:t xml:space="preserve"> 06/2017 - Current </w:t>
      </w:r>
    </w:p>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40">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Previous Position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Company City, Company State </w:t>
        <w:tab/>
        <w:t xml:space="preserve"> 03/2013 - 06/2017 </w:t>
      </w:r>
    </w:p>
    <w:p w:rsidR="00000000" w:rsidDel="00000000" w:rsidP="00000000" w:rsidRDefault="00000000" w:rsidRPr="00000000" w14:paraId="00000045">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out our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guide to transferable skills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RESEARCH EXPERIENCE</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Supervisor/Advisor, Month, Year – Month, Year</w:t>
      </w:r>
    </w:p>
    <w:p w:rsidR="00000000" w:rsidDel="00000000" w:rsidP="00000000" w:rsidRDefault="00000000" w:rsidRPr="00000000" w14:paraId="0000004D">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OPTIONAL SECTIONS:</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PUBLICATIONS</w:t>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Sanders, Vicky (2012).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Impact of Secretaries in a Company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PRESENTATIONS</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5A">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Women in Secretarial Sciences World Summit (2021),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 Conference of Business Managers (2021),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LICENSES AND CERTIFICATIONS</w:t>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6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AWARDS AND HONORS</w:t>
      </w:r>
    </w:p>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6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Admin Awards, The Colleen Barrett Award for Administrative Excellence, 2020</w:t>
      </w:r>
      <w:r w:rsidDel="00000000" w:rsidR="00000000" w:rsidRPr="00000000">
        <w:rPr>
          <w:rtl w:val="0"/>
        </w:rPr>
      </w:r>
    </w:p>
    <w:sectPr>
      <w:pgSz w:h="15840" w:w="12240" w:orient="portrait"/>
      <w:pgMar w:bottom="640" w:top="6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Zhumj0/QaCA/qg+u/hTNxf0fyQ==">AMUW2mVkprD3OmdFwfKbL57f96VndtynuZaFS9q/yWdfW8nxjxpfbLQyKYga3RNQl1tLKNKeRvnBiSeZZ0VgE6nhrMFgGcizCW3zPQw7Vciw2DMsi4tev8E=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