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0" w:sz="0" w:val="none"/>
          <w:left w:color="000000" w:space="0" w:sz="0" w:val="none"/>
          <w:bottom w:color="000000" w:space="0" w:sz="0" w:val="none"/>
          <w:right w:color="000000" w:space="0" w:sz="0" w:val="none"/>
        </w:pBdr>
        <w:spacing w:line="276" w:lineRule="auto"/>
        <w:rPr>
          <w:rFonts w:ascii="Geo" w:cs="Geo" w:eastAsia="Geo" w:hAnsi="Geo"/>
          <w:b w:val="1"/>
          <w:i w:val="1"/>
          <w:color w:val="ffffff"/>
          <w:sz w:val="20"/>
          <w:szCs w:val="20"/>
        </w:rPr>
      </w:pPr>
      <w:r w:rsidDel="00000000" w:rsidR="00000000" w:rsidRPr="00000000">
        <w:rPr>
          <w:rtl w:val="0"/>
        </w:rPr>
      </w:r>
    </w:p>
    <w:tbl>
      <w:tblPr>
        <w:tblStyle w:val="Table1"/>
        <w:tblW w:w="11546.0" w:type="dxa"/>
        <w:jc w:val="left"/>
        <w:tblInd w:w="0.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tcMar>
              <w:top w:w="5.0" w:type="dxa"/>
              <w:left w:w="5.0" w:type="dxa"/>
              <w:bottom w:w="5.0" w:type="dxa"/>
              <w:right w:w="5.0" w:type="dxa"/>
            </w:tcMar>
          </w:tcPr>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tcMar>
              <w:top w:w="5.0" w:type="dxa"/>
              <w:left w:w="5.0" w:type="dxa"/>
              <w:bottom w:w="5.0" w:type="dxa"/>
              <w:right w:w="5.0" w:type="dxa"/>
            </w:tcMar>
            <w:vAlign w:val="bottom"/>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c>
          <w:tcPr>
            <w:shd w:fill="f5f5f5" w:val="clear"/>
            <w:tcMar>
              <w:top w:w="5.0" w:type="dxa"/>
              <w:left w:w="5.0" w:type="dxa"/>
              <w:bottom w:w="5.0" w:type="dxa"/>
              <w:right w:w="5.0" w:type="dxa"/>
            </w:tcMar>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04040"/>
                <w:sz w:val="20"/>
                <w:szCs w:val="20"/>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rFonts w:ascii="Palatino Linotype" w:cs="Palatino Linotype" w:eastAsia="Palatino Linotype" w:hAnsi="Palatino Linotype"/>
                <w:color w:val="4a4a4a"/>
                <w:sz w:val="20"/>
                <w:szCs w:val="20"/>
              </w:rPr>
            </w:pPr>
            <w:r w:rsidDel="00000000" w:rsidR="00000000" w:rsidRPr="00000000">
              <w:rPr>
                <w:rtl w:val="0"/>
              </w:rPr>
            </w:r>
          </w:p>
        </w:tc>
      </w:tr>
      <w:tr>
        <w:trPr>
          <w:cantSplit w:val="0"/>
          <w:trHeight w:val="561" w:hRule="atLeast"/>
          <w:tblHeader w:val="0"/>
        </w:trPr>
        <w:tc>
          <w:tcPr>
            <w:shd w:fill="auto" w:val="clear"/>
            <w:tcMar>
              <w:left w:w="108.0" w:type="dxa"/>
              <w:right w:w="108.0" w:type="dxa"/>
            </w:tcMar>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c>
          <w:tcPr>
            <w:shd w:fill="auto" w:val="clear"/>
            <w:tcMar>
              <w:left w:w="108.0" w:type="dxa"/>
              <w:right w:w="108.0" w:type="dxa"/>
            </w:tcMa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Objective Statement or Professional Summary: </w:t>
            </w:r>
            <w:hyperlink r:id="rId7">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8">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Skills: </w:t>
            </w:r>
            <w:hyperlink r:id="rId9">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10">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pBd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1">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Work Experience: </w:t>
            </w:r>
            <w:hyperlink r:id="rId12">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r w:rsidDel="00000000" w:rsidR="00000000" w:rsidRPr="00000000">
              <w:rPr>
                <w:rtl w:val="0"/>
              </w:rPr>
            </w:r>
          </w:p>
          <w:p w:rsidR="00000000" w:rsidDel="00000000" w:rsidP="00000000" w:rsidRDefault="00000000" w:rsidRPr="00000000" w14:paraId="0000001B">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r w:rsidDel="00000000" w:rsidR="00000000" w:rsidRPr="00000000">
              <w:rPr>
                <w:rtl w:val="0"/>
              </w:rPr>
            </w:r>
          </w:p>
          <w:p w:rsidR="00000000" w:rsidDel="00000000" w:rsidP="00000000" w:rsidRDefault="00000000" w:rsidRPr="00000000" w14:paraId="0000001C">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r w:rsidDel="00000000" w:rsidR="00000000" w:rsidRPr="00000000">
              <w:rPr>
                <w:rtl w:val="0"/>
              </w:rPr>
            </w:r>
          </w:p>
          <w:p w:rsidR="00000000" w:rsidDel="00000000" w:rsidP="00000000" w:rsidRDefault="00000000" w:rsidRPr="00000000" w14:paraId="0000001D">
            <w:pPr>
              <w:numPr>
                <w:ilvl w:val="0"/>
                <w:numId w:val="3"/>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20">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r w:rsidDel="00000000" w:rsidR="00000000" w:rsidRPr="00000000">
              <w:rPr>
                <w:rtl w:val="0"/>
              </w:rPr>
            </w:r>
          </w:p>
          <w:p w:rsidR="00000000" w:rsidDel="00000000" w:rsidP="00000000" w:rsidRDefault="00000000" w:rsidRPr="00000000" w14:paraId="00000021">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r w:rsidDel="00000000" w:rsidR="00000000" w:rsidRPr="00000000">
              <w:rPr>
                <w:rtl w:val="0"/>
              </w:rPr>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ind w:left="720" w:firstLine="0"/>
              <w:rPr>
                <w:sz w:val="20"/>
                <w:szCs w:val="2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ind w:left="720" w:firstLine="0"/>
              <w:rPr>
                <w:sz w:val="20"/>
                <w:szCs w:val="2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after="240" w:lineRule="auto"/>
              <w:rPr>
                <w:sz w:val="20"/>
                <w:szCs w:val="20"/>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b w:val="1"/>
                <w:sz w:val="20"/>
                <w:szCs w:val="20"/>
                <w:rtl w:val="0"/>
              </w:rPr>
              <w:t xml:space="preserve">Education, Certifications, Training: </w:t>
            </w:r>
            <w:hyperlink r:id="rId13">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c>
          <w:tcPr>
            <w:shd w:fill="auto" w:val="clear"/>
            <w:tcMar>
              <w:left w:w="108.0" w:type="dxa"/>
              <w:right w:w="108.0" w:type="dxa"/>
            </w:tcMa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c>
          <w:tcPr>
            <w:shd w:fill="f5f5f5" w:val="clear"/>
            <w:tcMar>
              <w:left w:w="108.0" w:type="dxa"/>
              <w:right w:w="108.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c>
          <w:tcPr>
            <w:shd w:fill="f5f5f5" w:val="clear"/>
            <w:tcMar>
              <w:left w:w="108.0" w:type="dxa"/>
              <w:right w:w="108.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c>
          <w:tcPr>
            <w:shd w:fill="f5f5f5" w:val="clear"/>
            <w:tcMar>
              <w:left w:w="108.0" w:type="dxa"/>
              <w:right w:w="108.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rPr>
                <w:sz w:val="20"/>
                <w:szCs w:val="20"/>
              </w:rPr>
            </w:pPr>
            <w:r w:rsidDel="00000000" w:rsidR="00000000" w:rsidRPr="00000000">
              <w:rPr>
                <w:rtl w:val="0"/>
              </w:rPr>
            </w:r>
          </w:p>
        </w:tc>
      </w:tr>
    </w:tbl>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color w:val="ffffff"/>
          <w:sz w:val="2"/>
          <w:szCs w:val="2"/>
          <w:rtl w:val="0"/>
        </w:rPr>
        <w:t xml:space="preserve">.</w:t>
      </w:r>
      <w:r w:rsidDel="00000000" w:rsidR="00000000" w:rsidRPr="00000000">
        <w:rPr>
          <w:rtl w:val="0"/>
        </w:rPr>
      </w:r>
    </w:p>
    <w:tbl>
      <w:tblPr>
        <w:tblStyle w:val="Table2"/>
        <w:tblW w:w="11520.0" w:type="dxa"/>
        <w:jc w:val="left"/>
        <w:tblInd w:w="0.0" w:type="pct"/>
        <w:tblLayout w:type="fixed"/>
        <w:tblLook w:val="0400"/>
      </w:tblPr>
      <w:tblGrid>
        <w:gridCol w:w="11520"/>
        <w:tblGridChange w:id="0">
          <w:tblGrid>
            <w:gridCol w:w="11520"/>
          </w:tblGrid>
        </w:tblGridChange>
      </w:tblGrid>
      <w:tr>
        <w:trPr>
          <w:cantSplit w:val="0"/>
          <w:tblHeader w:val="0"/>
        </w:trPr>
        <w:tc>
          <w:tcPr>
            <w:shd w:fill="576d7b" w:val="clear"/>
            <w:tcMar>
              <w:top w:w="0.0" w:type="dxa"/>
              <w:left w:w="0.0" w:type="dxa"/>
              <w:bottom w:w="0.0" w:type="dxa"/>
              <w:right w:w="0.0" w:type="dxa"/>
            </w:tcMar>
            <w:vAlign w:val="bottom"/>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spacing w:after="180" w:lineRule="auto"/>
              <w:ind w:left="0" w:right="0" w:firstLine="0"/>
              <w:jc w:val="center"/>
              <w:rPr>
                <w:rFonts w:ascii="Geo" w:cs="Geo" w:eastAsia="Geo" w:hAnsi="Geo"/>
                <w:b w:val="1"/>
                <w:i w:val="1"/>
                <w:color w:val="ffffff"/>
                <w:sz w:val="52"/>
                <w:szCs w:val="52"/>
              </w:rPr>
            </w:pPr>
            <w:r w:rsidDel="00000000" w:rsidR="00000000" w:rsidRPr="00000000">
              <w:rPr>
                <w:rFonts w:ascii="Geo" w:cs="Geo" w:eastAsia="Geo" w:hAnsi="Geo"/>
                <w:b w:val="1"/>
                <w:i w:val="1"/>
                <w:color w:val="ffffff"/>
                <w:sz w:val="52"/>
                <w:szCs w:val="52"/>
                <w:rtl w:val="0"/>
              </w:rPr>
              <w:br w:type="textWrapping"/>
            </w:r>
            <w:r w:rsidDel="00000000" w:rsidR="00000000" w:rsidRPr="00000000">
              <w:rPr>
                <w:rFonts w:ascii="Geo" w:cs="Geo" w:eastAsia="Geo" w:hAnsi="Geo"/>
                <w:b w:val="1"/>
                <w:i w:val="1"/>
                <w:color w:val="ffffff"/>
                <w:sz w:val="52"/>
                <w:szCs w:val="52"/>
                <w:rtl w:val="0"/>
              </w:rPr>
              <w:t xml:space="preserve">Vickie Sanders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pBdr>
              <w:spacing w:after="180" w:lineRule="auto"/>
              <w:ind w:left="0" w:right="0" w:firstLine="0"/>
              <w:jc w:val="center"/>
              <w:rPr>
                <w:rFonts w:ascii="Geo" w:cs="Geo" w:eastAsia="Geo" w:hAnsi="Geo"/>
                <w:b w:val="1"/>
                <w:i w:val="1"/>
                <w:color w:val="ffffff"/>
                <w:sz w:val="52"/>
                <w:szCs w:val="52"/>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 w:cs="Geo" w:eastAsia="Geo" w:hAnsi="Geo"/>
          <w:b w:val="1"/>
          <w:i w:val="1"/>
          <w:color w:val="ffffff"/>
          <w:sz w:val="52"/>
          <w:szCs w:val="52"/>
          <w:vertAlign w:val="baseline"/>
        </w:rPr>
      </w:pPr>
      <w:r w:rsidDel="00000000" w:rsidR="00000000" w:rsidRPr="00000000">
        <w:rPr>
          <w:rtl w:val="0"/>
        </w:rPr>
      </w:r>
    </w:p>
    <w:tbl>
      <w:tblPr>
        <w:tblStyle w:val="Table3"/>
        <w:tblW w:w="11546.0" w:type="dxa"/>
        <w:jc w:val="left"/>
        <w:tblInd w:w="0.0" w:type="dxa"/>
        <w:tblLayout w:type="fixed"/>
        <w:tblLook w:val="0400"/>
      </w:tblPr>
      <w:tblGrid>
        <w:gridCol w:w="236"/>
        <w:gridCol w:w="6630"/>
        <w:gridCol w:w="310"/>
        <w:gridCol w:w="310"/>
        <w:gridCol w:w="3750"/>
        <w:gridCol w:w="310"/>
        <w:tblGridChange w:id="0">
          <w:tblGrid>
            <w:gridCol w:w="236"/>
            <w:gridCol w:w="6630"/>
            <w:gridCol w:w="310"/>
            <w:gridCol w:w="310"/>
            <w:gridCol w:w="3750"/>
            <w:gridCol w:w="31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A">
            <w:pPr>
              <w:keepNext w:val="0"/>
              <w:keepLines w:val="0"/>
              <w:widowControl w:val="1"/>
              <w:pBdr>
                <w:top w:color="000000" w:space="15" w:sz="0" w:val="non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Professional Summary</w:t>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4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3C">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Professional Skills</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Customer Service</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3F">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40">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Data Entry</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43">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44">
            <w:pPr>
              <w:keepNext w:val="0"/>
              <w:keepLines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Organizational Skills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7">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8">
            <w:pPr>
              <w:keepNext w:val="0"/>
              <w:keepLines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40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49">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Work History</w:t>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Mack &amp; Associates</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Administrative Assistant</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Boston, MA </w:t>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11/2019 - Current</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40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Tombras Group – Office Assistant Intern</w:t>
            </w: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Boston, MA </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4a4a4a"/>
                <w:sz w:val="20"/>
                <w:szCs w:val="20"/>
                <w:u w:val="none"/>
                <w:shd w:fill="auto" w:val="clear"/>
                <w:vertAlign w:val="baseline"/>
                <w:rtl w:val="0"/>
              </w:rPr>
              <w:t xml:space="preserve">07/2017 - 10/2019</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 </w:t>
            </w:r>
          </w:p>
        </w:tc>
        <w:tc>
          <w:tcPr>
            <w:tcMar>
              <w:top w:w="5.0" w:type="dxa"/>
              <w:left w:w="5.0" w:type="dxa"/>
              <w:bottom w:w="5.0" w:type="dxa"/>
              <w:right w:w="5.0" w:type="dxa"/>
            </w:tcMar>
            <w:vAlign w:val="bottom"/>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bottom"/>
          </w:tcPr>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c>
          <w:tcPr>
            <w:shd w:fill="f5f5f5" w:val="clear"/>
            <w:tcMar>
              <w:top w:w="5.0" w:type="dxa"/>
              <w:left w:w="5.0" w:type="dxa"/>
              <w:bottom w:w="5.0" w:type="dxa"/>
              <w:right w:w="5.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bl>
            <w:tblPr>
              <w:tblStyle w:val="Table4"/>
              <w:tblW w:w="7240.0" w:type="dxa"/>
              <w:jc w:val="left"/>
              <w:tblLayout w:type="fixed"/>
              <w:tblLook w:val="0400"/>
            </w:tblPr>
            <w:tblGrid>
              <w:gridCol w:w="430"/>
              <w:gridCol w:w="3310"/>
              <w:gridCol w:w="3500"/>
              <w:tblGridChange w:id="0">
                <w:tblGrid>
                  <w:gridCol w:w="430"/>
                  <w:gridCol w:w="3310"/>
                  <w:gridCol w:w="3500"/>
                </w:tblGrid>
              </w:tblGridChange>
            </w:tblGrid>
            <w:tr>
              <w:trPr>
                <w:cantSplit w:val="0"/>
                <w:trHeight w:val="280" w:hRule="atLeast"/>
                <w:tblHeader w:val="0"/>
              </w:trPr>
              <w:tc>
                <w:tcPr>
                  <w:tcMar>
                    <w:top w:w="300.0" w:type="dxa"/>
                    <w:left w:w="5.0" w:type="dxa"/>
                    <w:bottom w:w="5.0" w:type="dxa"/>
                    <w:right w:w="5.0" w:type="dxa"/>
                  </w:tcMar>
                  <w:vAlign w:val="center"/>
                </w:tcPr>
                <w:p w:rsidR="00000000" w:rsidDel="00000000" w:rsidP="00000000" w:rsidRDefault="00000000" w:rsidRPr="00000000" w14:paraId="00000054">
                  <w:pPr>
                    <w:rPr>
                      <w:rFonts w:ascii="Palatino Linotype" w:cs="Palatino Linotype" w:eastAsia="Palatino Linotype" w:hAnsi="Palatino Linotype"/>
                      <w:color w:val="4a4a4a"/>
                      <w:sz w:val="20"/>
                      <w:szCs w:val="20"/>
                      <w:shd w:fill="auto" w:val="clear"/>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40148" cy="102158"/>
                        <wp:effectExtent b="0" l="0" r="0" t="0"/>
                        <wp:docPr id="10001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102158"/>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55">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example@example.com</w:t>
                  </w:r>
                  <w:r w:rsidDel="00000000" w:rsidR="00000000" w:rsidRPr="00000000">
                    <w:rPr>
                      <w:rtl w:val="0"/>
                    </w:rPr>
                  </w:r>
                </w:p>
              </w:tc>
              <w:tc>
                <w:tcPr>
                  <w:tcMar>
                    <w:top w:w="300.0" w:type="dxa"/>
                    <w:left w:w="0.0" w:type="dxa"/>
                    <w:bottom w:w="0.0" w:type="dxa"/>
                    <w:right w:w="0.0" w:type="dxa"/>
                  </w:tcMar>
                  <w:vAlign w:val="center"/>
                </w:tcPr>
                <w:p w:rsidR="00000000" w:rsidDel="00000000" w:rsidP="00000000" w:rsidRDefault="00000000" w:rsidRPr="00000000" w14:paraId="00000056">
                  <w:pPr>
                    <w:rPr>
                      <w:rFonts w:ascii="Palatino Linotype" w:cs="Palatino Linotype" w:eastAsia="Palatino Linotype" w:hAnsi="Palatino Linotype"/>
                      <w:color w:val="4a4a4a"/>
                      <w:sz w:val="20"/>
                      <w:szCs w:val="20"/>
                      <w:vertAlign w:val="baseline"/>
                    </w:rPr>
                  </w:pPr>
                  <w:r w:rsidDel="00000000" w:rsidR="00000000" w:rsidRPr="00000000">
                    <w:rPr>
                      <w:rtl w:val="0"/>
                    </w:rPr>
                  </w:r>
                </w:p>
              </w:tc>
            </w:tr>
            <w:tr>
              <w:trPr>
                <w:cantSplit w:val="0"/>
                <w:trHeight w:val="280" w:hRule="atLeast"/>
                <w:tblHeader w:val="0"/>
              </w:trPr>
              <w:tc>
                <w:tcPr>
                  <w:tcMar>
                    <w:top w:w="5.0" w:type="dxa"/>
                    <w:left w:w="5.0" w:type="dxa"/>
                    <w:bottom w:w="5.0" w:type="dxa"/>
                    <w:right w:w="5.0" w:type="dxa"/>
                  </w:tcMar>
                  <w:vAlign w:val="center"/>
                </w:tcPr>
                <w:p w:rsidR="00000000" w:rsidDel="00000000" w:rsidP="00000000" w:rsidRDefault="00000000" w:rsidRPr="00000000" w14:paraId="00000057">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27463" cy="152923"/>
                        <wp:effectExtent b="0" l="0" r="0" t="0"/>
                        <wp:docPr id="10001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27463" cy="152923"/>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58">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555 555 5555 </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59">
                  <w:pPr>
                    <w:rPr>
                      <w:rFonts w:ascii="Palatino Linotype" w:cs="Palatino Linotype" w:eastAsia="Palatino Linotype" w:hAnsi="Palatino Linotype"/>
                      <w:color w:val="4a4a4a"/>
                      <w:sz w:val="20"/>
                      <w:szCs w:val="20"/>
                      <w:vertAlign w:val="baseline"/>
                    </w:rPr>
                  </w:pPr>
                  <w:r w:rsidDel="00000000" w:rsidR="00000000" w:rsidRPr="00000000">
                    <w:rPr>
                      <w:rtl w:val="0"/>
                    </w:rPr>
                  </w:r>
                </w:p>
              </w:tc>
            </w:tr>
            <w:tr>
              <w:trPr>
                <w:cantSplit w:val="0"/>
                <w:trHeight w:val="280" w:hRule="atLeast"/>
                <w:tblHeader w:val="0"/>
              </w:trPr>
              <w:tc>
                <w:tcPr>
                  <w:tcMar>
                    <w:top w:w="5.0" w:type="dxa"/>
                    <w:left w:w="5.0" w:type="dxa"/>
                    <w:bottom w:w="300.0" w:type="dxa"/>
                    <w:right w:w="5.0" w:type="dxa"/>
                  </w:tcMar>
                  <w:vAlign w:val="center"/>
                </w:tcPr>
                <w:p w:rsidR="00000000" w:rsidDel="00000000" w:rsidP="00000000" w:rsidRDefault="00000000" w:rsidRPr="00000000" w14:paraId="0000005A">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strike w:val="0"/>
                      <w:color w:val="4a4a4a"/>
                      <w:sz w:val="20"/>
                      <w:szCs w:val="20"/>
                      <w:u w:val="none"/>
                      <w:vertAlign w:val="baseline"/>
                    </w:rPr>
                    <w:drawing>
                      <wp:inline distB="0" distT="0" distL="114300" distR="114300">
                        <wp:extent cx="114779" cy="140232"/>
                        <wp:effectExtent b="0" l="0" r="0" t="0"/>
                        <wp:docPr id="10001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14779" cy="140232"/>
                                </a:xfrm>
                                <a:prstGeom prst="rect"/>
                                <a:ln/>
                              </pic:spPr>
                            </pic:pic>
                          </a:graphicData>
                        </a:graphic>
                      </wp:inline>
                    </w:drawing>
                  </w:r>
                  <w:r w:rsidDel="00000000" w:rsidR="00000000" w:rsidRPr="00000000">
                    <w:rPr>
                      <w:rtl w:val="0"/>
                    </w:rPr>
                  </w:r>
                </w:p>
              </w:tc>
              <w:tc>
                <w:tcPr>
                  <w:tcMar>
                    <w:top w:w="5.0" w:type="dxa"/>
                    <w:left w:w="5.0" w:type="dxa"/>
                    <w:bottom w:w="65.0" w:type="dxa"/>
                    <w:right w:w="5.0" w:type="dxa"/>
                  </w:tcMar>
                  <w:vAlign w:val="center"/>
                </w:tcPr>
                <w:p w:rsidR="00000000" w:rsidDel="00000000" w:rsidP="00000000" w:rsidRDefault="00000000" w:rsidRPr="00000000" w14:paraId="0000005B">
                  <w:pPr>
                    <w:rPr>
                      <w:rFonts w:ascii="Palatino Linotype" w:cs="Palatino Linotype" w:eastAsia="Palatino Linotype" w:hAnsi="Palatino Linotype"/>
                      <w:strike w:val="0"/>
                      <w:color w:val="4a4a4a"/>
                      <w:sz w:val="20"/>
                      <w:szCs w:val="20"/>
                      <w:u w:val="none"/>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02101, Boston, MA </w:t>
                  </w:r>
                  <w:r w:rsidDel="00000000" w:rsidR="00000000" w:rsidRPr="00000000">
                    <w:rPr>
                      <w:rtl w:val="0"/>
                    </w:rPr>
                  </w:r>
                </w:p>
              </w:tc>
              <w:tc>
                <w:tcPr>
                  <w:tcMar>
                    <w:top w:w="5.0" w:type="dxa"/>
                    <w:left w:w="5.0" w:type="dxa"/>
                    <w:bottom w:w="300.0" w:type="dxa"/>
                    <w:right w:w="5.0" w:type="dxa"/>
                  </w:tcMar>
                  <w:vAlign w:val="center"/>
                </w:tcPr>
                <w:p w:rsidR="00000000" w:rsidDel="00000000" w:rsidP="00000000" w:rsidRDefault="00000000" w:rsidRPr="00000000" w14:paraId="0000005C">
                  <w:pPr>
                    <w:rPr>
                      <w:rFonts w:ascii="Palatino Linotype" w:cs="Palatino Linotype" w:eastAsia="Palatino Linotype" w:hAnsi="Palatino Linotype"/>
                      <w:color w:val="4a4a4a"/>
                      <w:sz w:val="20"/>
                      <w:szCs w:val="20"/>
                      <w:vertAlign w:val="baseline"/>
                    </w:rPr>
                  </w:pPr>
                  <w:r w:rsidDel="00000000" w:rsidR="00000000" w:rsidRPr="00000000">
                    <w:rPr>
                      <w:rFonts w:ascii="Palatino Linotype" w:cs="Palatino Linotype" w:eastAsia="Palatino Linotype" w:hAnsi="Palatino Linotype"/>
                      <w:color w:val="4a4a4a"/>
                      <w:sz w:val="20"/>
                      <w:szCs w:val="20"/>
                      <w:vertAlign w:val="baseline"/>
                      <w:rtl w:val="0"/>
                    </w:rPr>
                    <w:t xml:space="preserve">Boston, MA 02101 </w:t>
                  </w:r>
                </w:p>
              </w:tc>
            </w:tr>
          </w:tbl>
          <w:p w:rsidR="00000000" w:rsidDel="00000000" w:rsidP="00000000" w:rsidRDefault="00000000" w:rsidRPr="00000000" w14:paraId="0000005D">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Skills</w:t>
            </w:r>
          </w:p>
          <w:p w:rsidR="00000000" w:rsidDel="00000000" w:rsidP="00000000" w:rsidRDefault="00000000" w:rsidRPr="00000000" w14:paraId="0000005E">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65 WPM typing speed</w:t>
            </w:r>
          </w:p>
          <w:p w:rsidR="00000000" w:rsidDel="00000000" w:rsidP="00000000" w:rsidRDefault="00000000" w:rsidRPr="00000000" w14:paraId="0000005F">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CRM management</w:t>
            </w:r>
          </w:p>
          <w:p w:rsidR="00000000" w:rsidDel="00000000" w:rsidP="00000000" w:rsidRDefault="00000000" w:rsidRPr="00000000" w14:paraId="00000060">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QuickBooks expert</w:t>
            </w:r>
          </w:p>
          <w:p w:rsidR="00000000" w:rsidDel="00000000" w:rsidP="00000000" w:rsidRDefault="00000000" w:rsidRPr="00000000" w14:paraId="00000061">
            <w:pPr>
              <w:keepNext w:val="0"/>
              <w:keepLines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Schedule and calendar planning</w:t>
            </w:r>
          </w:p>
          <w:p w:rsidR="00000000" w:rsidDel="00000000" w:rsidP="00000000" w:rsidRDefault="00000000" w:rsidRPr="00000000" w14:paraId="00000062">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Google Tasks</w:t>
            </w:r>
          </w:p>
          <w:p w:rsidR="00000000" w:rsidDel="00000000" w:rsidP="00000000" w:rsidRDefault="00000000" w:rsidRPr="00000000" w14:paraId="00000063">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Microsoft To-Do</w:t>
            </w:r>
          </w:p>
          <w:p w:rsidR="00000000" w:rsidDel="00000000" w:rsidP="00000000" w:rsidRDefault="00000000" w:rsidRPr="00000000" w14:paraId="00000064">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Bookkeeping</w:t>
            </w:r>
          </w:p>
          <w:p w:rsidR="00000000" w:rsidDel="00000000" w:rsidP="00000000" w:rsidRDefault="00000000" w:rsidRPr="00000000" w14:paraId="00000065">
            <w:pPr>
              <w:keepNext w:val="0"/>
              <w:keepLines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auto" w:val="clear"/>
              <w:spacing w:after="400" w:before="0" w:line="240" w:lineRule="auto"/>
              <w:ind w:left="240" w:right="0" w:hanging="232"/>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Conference planning</w:t>
            </w:r>
          </w:p>
          <w:p w:rsidR="00000000" w:rsidDel="00000000" w:rsidP="00000000" w:rsidRDefault="00000000" w:rsidRPr="00000000" w14:paraId="00000066">
            <w:pPr>
              <w:keepNext w:val="0"/>
              <w:keepLines w:val="0"/>
              <w:widowControl w:val="1"/>
              <w:pBdr>
                <w:top w:color="c4c4c4" w:space="15" w:sz="8" w:val="single"/>
                <w:left w:color="000000" w:space="0" w:sz="0" w:val="none"/>
                <w:bottom w:color="000000" w:space="0" w:sz="0" w:val="none"/>
                <w:right w:color="000000" w:space="0" w:sz="0" w:val="none"/>
                <w:between w:space="0" w:sz="0" w:val="nil"/>
              </w:pBdr>
              <w:shd w:fill="auto" w:val="clear"/>
              <w:spacing w:after="200" w:before="0" w:line="240" w:lineRule="auto"/>
              <w:ind w:left="0" w:right="0" w:firstLine="0"/>
              <w:jc w:val="left"/>
              <w:rPr>
                <w:rFonts w:ascii="Geo" w:cs="Geo" w:eastAsia="Geo" w:hAnsi="Geo"/>
                <w:b w:val="1"/>
                <w:i w:val="1"/>
                <w:smallCaps w:val="0"/>
                <w:strike w:val="0"/>
                <w:color w:val="4a4a4a"/>
                <w:sz w:val="24"/>
                <w:szCs w:val="24"/>
                <w:u w:val="none"/>
                <w:shd w:fill="auto" w:val="clear"/>
                <w:vertAlign w:val="baseline"/>
              </w:rPr>
            </w:pPr>
            <w:r w:rsidDel="00000000" w:rsidR="00000000" w:rsidRPr="00000000">
              <w:rPr>
                <w:rFonts w:ascii="Geo" w:cs="Geo" w:eastAsia="Geo" w:hAnsi="Geo"/>
                <w:b w:val="1"/>
                <w:i w:val="1"/>
                <w:smallCaps w:val="0"/>
                <w:strike w:val="0"/>
                <w:color w:val="4a4a4a"/>
                <w:sz w:val="24"/>
                <w:szCs w:val="24"/>
                <w:u w:val="none"/>
                <w:shd w:fill="auto" w:val="clear"/>
                <w:vertAlign w:val="baseline"/>
                <w:rtl w:val="0"/>
              </w:rPr>
              <w:t xml:space="preserve">Education</w:t>
            </w:r>
          </w:p>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06/2017 </w:t>
            </w:r>
          </w:p>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a4a4a"/>
                <w:sz w:val="20"/>
                <w:szCs w:val="20"/>
                <w:u w:val="none"/>
                <w:shd w:fill="auto" w:val="clear"/>
                <w:vertAlign w:val="baseline"/>
                <w:rtl w:val="0"/>
              </w:rPr>
              <w:t xml:space="preserve">Boston International Academy</w:t>
            </w:r>
            <w:r w:rsidDel="00000000" w:rsidR="00000000" w:rsidRPr="00000000">
              <w:rPr>
                <w:rtl w:val="0"/>
              </w:rPr>
            </w:r>
          </w:p>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Brighton, MA</w:t>
            </w:r>
          </w:p>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40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a4a4a"/>
                <w:sz w:val="20"/>
                <w:szCs w:val="20"/>
                <w:u w:val="none"/>
                <w:shd w:fill="auto" w:val="clear"/>
                <w:vertAlign w:val="baseline"/>
                <w:rtl w:val="0"/>
              </w:rPr>
              <w:t xml:space="preserve">Bachelor of Science : Secretarial Studies and Office Administration</w:t>
            </w:r>
          </w:p>
        </w:tc>
        <w:tc>
          <w:tcPr>
            <w:shd w:fill="f5f5f5" w:val="clear"/>
            <w:tcMar>
              <w:top w:w="5.0" w:type="dxa"/>
              <w:left w:w="5.0" w:type="dxa"/>
              <w:bottom w:w="5.0" w:type="dxa"/>
              <w:right w:w="5.0" w:type="dxa"/>
            </w:tcMar>
            <w:vAlign w:val="bottom"/>
          </w:tcPr>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tl w:val="0"/>
              </w:rPr>
            </w:r>
          </w:p>
        </w:tc>
      </w:tr>
      <w:tr>
        <w:trPr>
          <w:cantSplit w:val="0"/>
          <w:trHeight w:val="477" w:hRule="atLeast"/>
          <w:tblHeader w:val="0"/>
        </w:trPr>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6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6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06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6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7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5f5f5" w:val="clear"/>
            <w:tcMar>
              <w:left w:w="108.0" w:type="dxa"/>
              <w:right w:w="108.0" w:type="dxa"/>
            </w:tcMa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a4a4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
          <w:szCs w:val="2"/>
          <w:u w:val="none"/>
          <w:shd w:fill="auto" w:val="clear"/>
          <w:vertAlign w:val="baseline"/>
          <w:rtl w:val="0"/>
        </w:rPr>
        <w:t xml:space="preserve">.</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Geo">
    <w:embedRegular w:fontKey="{00000000-0000-0000-0000-000000000000}" r:id="rId1" w:subsetted="0"/>
    <w:embedItalic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240" w:lineRule="atLeast"/>
    </w:p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divdocumentdivfirstsection" w:customStyle="1">
    <w:name w:val="div_document_div_firstsection"/>
    <w:basedOn w:val="Normal"/>
    <w:pPr>
      <w:pBdr>
        <w:bottom w:color="auto" w:space="0" w:sz="0" w:val="none"/>
      </w:pBdr>
    </w:pPr>
  </w:style>
  <w:style w:type="character" w:styleId="divdocumentdivPARAGRAPHNAME" w:customStyle="1">
    <w:name w:val="div_document_div_PARAGRAPH_NAME"/>
    <w:basedOn w:val="DefaultParagraphFont"/>
    <w:rPr>
      <w:color w:val="ffffff"/>
      <w:bdr w:color="auto" w:space="0" w:sz="0" w:val="none"/>
      <w:shd w:color="auto" w:fill="576d7b" w:val="clear"/>
    </w:rPr>
  </w:style>
  <w:style w:type="paragraph" w:styleId="divname" w:customStyle="1">
    <w:name w:val="div_name"/>
    <w:basedOn w:val="div"/>
    <w:pPr>
      <w:spacing w:line="600" w:lineRule="atLeast"/>
    </w:pPr>
    <w:rPr>
      <w:sz w:val="52"/>
      <w:szCs w:val="52"/>
    </w:rPr>
  </w:style>
  <w:style w:type="paragraph" w:styleId="monogram" w:customStyle="1">
    <w:name w:val="monogram"/>
    <w:basedOn w:val="Normal"/>
    <w:pPr>
      <w:pBdr>
        <w:top w:color="auto" w:space="20" w:sz="0" w:val="none"/>
      </w:pBdr>
      <w:jc w:val="center"/>
    </w:pPr>
    <w:rPr>
      <w:rFonts w:ascii="Palatino Linotype" w:cs="Palatino Linotype" w:eastAsia="Palatino Linotype" w:hAnsi="Palatino Linotype"/>
      <w:i w:val="0"/>
      <w:iCs w:val="0"/>
    </w:rPr>
  </w:style>
  <w:style w:type="character" w:styleId="span" w:customStyle="1">
    <w:name w:val="span"/>
    <w:basedOn w:val="DefaultParagraphFont"/>
    <w:rPr>
      <w:sz w:val="24"/>
      <w:szCs w:val="24"/>
      <w:bdr w:color="auto" w:space="0" w:sz="0" w:val="none"/>
      <w:vertAlign w:val="baseline"/>
    </w:rPr>
  </w:style>
  <w:style w:type="table" w:styleId="nametable" w:customStyle="1">
    <w:name w:val="nametable"/>
    <w:basedOn w:val="TableNormal"/>
    <w:tblPr/>
  </w:style>
  <w:style w:type="character" w:styleId="leftboxleftpaddingcell" w:customStyle="1">
    <w:name w:val="leftboxleftpaddingcell"/>
    <w:basedOn w:val="DefaultParagraphFont"/>
  </w:style>
  <w:style w:type="paragraph" w:styleId="leftboxleftpaddingcellParagraph" w:customStyle="1">
    <w:name w:val="leftboxleftpaddingcell Paragraph"/>
    <w:basedOn w:val="Normal"/>
  </w:style>
  <w:style w:type="character" w:styleId="left-box" w:customStyle="1">
    <w:name w:val="left-box"/>
    <w:basedOn w:val="DefaultParagraphFont"/>
  </w:style>
  <w:style w:type="paragraph" w:styleId="divdocumentsection" w:customStyle="1">
    <w:name w:val="div_document_section"/>
    <w:basedOn w:val="Normal"/>
    <w:pPr>
      <w:pBdr>
        <w:top w:color="auto" w:space="20" w:sz="0" w:val="none"/>
      </w:pBdr>
    </w:pPr>
  </w:style>
  <w:style w:type="paragraph" w:styleId="divdocumentleft-boxheading" w:customStyle="1">
    <w:name w:val="div_document_left-box_heading"/>
    <w:basedOn w:val="Normal"/>
    <w:pPr>
      <w:pBdr>
        <w:top w:color="c4c4c4" w:space="0" w:sz="8" w:val="single"/>
      </w:pBdr>
    </w:pPr>
  </w:style>
  <w:style w:type="paragraph" w:styleId="divdocumentdivsectiontitle" w:customStyle="1">
    <w:name w:val="div_document_div_sectiontitle"/>
    <w:basedOn w:val="Normal"/>
    <w:pPr>
      <w:spacing w:line="280" w:lineRule="atLeast"/>
    </w:pPr>
    <w:rPr>
      <w:sz w:val="24"/>
      <w:szCs w:val="24"/>
    </w:rPr>
  </w:style>
  <w:style w:type="paragraph" w:styleId="divdocumentdivparagraph" w:customStyle="1">
    <w:name w:val="div_document_div_paragraph"/>
    <w:basedOn w:val="Normal"/>
  </w:style>
  <w:style w:type="paragraph" w:styleId="divdocumentleft-boxsinglecolumn" w:customStyle="1">
    <w:name w:val="div_document_left-box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trong" w:customStyle="1">
    <w:name w:val="strong"/>
    <w:basedOn w:val="DefaultParagraphFont"/>
    <w:rPr>
      <w:sz w:val="24"/>
      <w:szCs w:val="24"/>
      <w:bdr w:color="auto" w:space="0" w:sz="0" w:val="none"/>
      <w:vertAlign w:val="baseline"/>
    </w:rPr>
  </w:style>
  <w:style w:type="paragraph" w:styleId="divdocumentulli" w:customStyle="1">
    <w:name w:val="div_document_ul_li"/>
    <w:basedOn w:val="Normal"/>
    <w:pPr>
      <w:pBdr>
        <w:top w:color="auto" w:space="0" w:sz="0" w:val="none"/>
        <w:left w:color="auto" w:space="2" w:sz="0" w:val="none"/>
        <w:bottom w:color="auto" w:space="0" w:sz="0" w:val="none"/>
        <w:right w:color="auto" w:space="0" w:sz="0" w:val="none"/>
      </w:pBdr>
    </w:pPr>
  </w:style>
  <w:style w:type="character" w:styleId="singlecolumnspanpaddedlinenth-child1" w:customStyle="1">
    <w:name w:val="singlecolumn_span_paddedline_nth-child(1)"/>
    <w:basedOn w:val="DefaultParagraphFont"/>
  </w:style>
  <w:style w:type="character" w:styleId="txtBold" w:customStyle="1">
    <w:name w:val="txtBold"/>
    <w:basedOn w:val="DefaultParagraphFont"/>
    <w:rPr>
      <w:b w:val="1"/>
      <w:bCs w:val="1"/>
    </w:rPr>
  </w:style>
  <w:style w:type="paragraph" w:styleId="paddedline" w:customStyle="1">
    <w:name w:val="paddedline"/>
    <w:basedOn w:val="Normal"/>
  </w:style>
  <w:style w:type="paragraph" w:styleId="paddingdiv" w:customStyle="1">
    <w:name w:val="paddingdiv"/>
    <w:basedOn w:val="Normal"/>
    <w:pPr>
      <w:spacing w:line="400" w:lineRule="atLeast"/>
    </w:p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rightboxpaddingcell" w:customStyle="1">
    <w:name w:val="rightboxpaddingcell"/>
    <w:basedOn w:val="DefaultParagraphFont"/>
    <w:rPr>
      <w:shd w:color="auto" w:fill="f5f5f5" w:val="clear"/>
    </w:rPr>
  </w:style>
  <w:style w:type="character" w:styleId="right-box" w:customStyle="1">
    <w:name w:val="right-box"/>
    <w:basedOn w:val="DefaultParagraphFont"/>
    <w:rPr>
      <w:shd w:color="auto" w:fill="f5f5f5" w:val="clear"/>
    </w:rPr>
  </w:style>
  <w:style w:type="character" w:styleId="documentaddressiconRowiconSvg" w:customStyle="1">
    <w:name w:val="document_address_iconRow_iconSvg"/>
    <w:basedOn w:val="DefaultParagraphFont"/>
  </w:style>
  <w:style w:type="character" w:styleId="documentaddressiconRowiconTxt" w:customStyle="1">
    <w:name w:val="document_address_iconRow_iconTxt"/>
    <w:basedOn w:val="DefaultParagraphFont"/>
  </w:style>
  <w:style w:type="table" w:styleId="documentaddress" w:customStyle="1">
    <w:name w:val="document_address"/>
    <w:basedOn w:val="TableNormal"/>
    <w:tblPr/>
  </w:style>
  <w:style w:type="paragraph" w:styleId="divdocumentright-boxheading" w:customStyle="1">
    <w:name w:val="div_document_right-box_heading"/>
    <w:basedOn w:val="Normal"/>
    <w:pPr>
      <w:pBdr>
        <w:top w:color="c4c4c4" w:space="0" w:sz="8" w:val="single"/>
      </w:pBdr>
    </w:pPr>
  </w:style>
  <w:style w:type="character" w:styleId="documentbeforecolonspace" w:customStyle="1">
    <w:name w:val="document_beforecolonspace"/>
    <w:basedOn w:val="DefaultParagraphFont"/>
    <w:rPr>
      <w:vanish w:val="1"/>
    </w:rPr>
  </w:style>
  <w:style w:type="paragraph" w:styleId="rightboxpaddingcellParagraph" w:customStyle="1">
    <w:name w:val="rightboxpaddingcell Paragraph"/>
    <w:basedOn w:val="Normal"/>
    <w:pPr>
      <w:shd w:color="auto" w:fill="f5f5f5" w:val="clear"/>
    </w:pPr>
    <w:rPr>
      <w:shd w:color="auto" w:fill="f5f5f5" w:val="clear"/>
    </w:rPr>
  </w:style>
  <w:style w:type="table" w:styleId="divdocumentparentContainer" w:customStyle="1">
    <w:name w:val="div_document_parentContainer"/>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15" Type="http://schemas.openxmlformats.org/officeDocument/2006/relationships/image" Target="media/image2.png"/><Relationship Id="rId14"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RZPVOcuGrO2DJIn0v0NHKKjuww==">AMUW2mXWjvqqTnsnhEo86ZjFxpXx9+NOy/jKHDspsd93ScN2rM91bwJE/OQuPfinbwBxsLj7Xdiiu+nMjYUiu5rqiLipiLVvboK6sAhDWpogbmBI0eZQw0c=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1386a69d-c96d-42e1-b0a2-54f8f3f2d30e</vt:lpwstr>
  </property>
  <property fmtid="{D5CDD505-2E9C-101B-9397-08002B2CF9AE}" pid="3" name="x1ye=0">
    <vt:lpwstr>eCcAAB+LCAAAAAAABAAVmLW261gQRD9IgZiCCcTMrEzMjNbXz32pvXTcPt1dtUsUwlACTKEsx+Mcw3E4iwk0hhMsBOMIhSAli0tQMlmF/nXTpddMr0NHDKDp2d6IPeLKGdMvlFLib1Tt7pFc/LdLkaDAL8vmnU6Tc3TasMI4Tv/lUz/Yzt1gKdroe3Jqe0Y1+ohp6mAo16SJuq6Oc9B0Q9T3bU7btpZuTISyz41PqgXUgKSeoyRgDAMKVO3ZwXE</vt:lpwstr>
  </property>
  <property fmtid="{D5CDD505-2E9C-101B-9397-08002B2CF9AE}" pid="4" name="x1ye=1">
    <vt:lpwstr>NudwqIe0OlH5KJWHEaeypEMXj/tnuEtC5p8QTSkRrY5oryFL45YdNQHCrwrUKDX4iKnBaDRl75RIjCCNiInvKIvkoPnaN/V3A7wPeMq0xqkINSuiRg58cI5Y+r3Eyr7+XQATxHRrtrgDRyQMTQR0jy9c5XZ67DlVShrYtq1LuTYXiJ0h4EnLdnV+avSultoKqSw2fpZQUYte/g4DA6CoVYYTanv+Uqg8hQsGa/XGqT6ioRrETr0eSx1VlK2ozdB</vt:lpwstr>
  </property>
  <property fmtid="{D5CDD505-2E9C-101B-9397-08002B2CF9AE}" pid="5" name="x1ye=10">
    <vt:lpwstr>S1iQyyN28v438jcZg1u7j4/lZIBNHQ9FeEJEE7CX3M/ipQBkn87enyMJ1f/7ANhITTzq+/39NmqtTPscifracm75bvAz3woUpHSDIdUgpFhbGrtALn1fomdCDpQ54HGXPQnatMwGXZ4szRNXlstWB5XmpF/9ZOh+ZijikHy+YPdR7Wa7WNUAUBiQ68gaFAh8eu44g+im+huhYZVzuk73agR2wDF1f7yBLh6VdA5UN0eyZfvVbp5XQiawamcIK2t</vt:lpwstr>
  </property>
  <property fmtid="{D5CDD505-2E9C-101B-9397-08002B2CF9AE}" pid="6" name="x1ye=11">
    <vt:lpwstr>bUiI1hY5F7eIh9Rhftn0CtwAcls+v2d0Vy8sI7RZUmYZj3ATE9O67tfLRyJ/ocRhpvDAPPEw3fRBrMkw/2khREC9fxSk/unQsZdsHmok81bQGA5TJqGVaS0haR6zfjc4tXIINHIydZLlvy0RvhFxrInTrNA7SHH90LNCx70RFvCYGdq9OXLamz7tMQ8MqfgEX8aB2wCKqMeBWbRTVmSyhl9NpLEoz+3sybqqNZE7QutX2SmVk3quiJyNxM5y/jo</vt:lpwstr>
  </property>
  <property fmtid="{D5CDD505-2E9C-101B-9397-08002B2CF9AE}" pid="7" name="x1ye=12">
    <vt:lpwstr>OsQz36U+Ac8+cv2yJGGr5/Dyit8z35T/tjrZfJwXetJ6uXu7jfFvD3JyR1zOQ7XdEBgksKw8wjrfIZtg3uUH/vSwMg8Ly9ROIF72Ej8+bm4bJcZUKUUikRcEpntNVNnp4bnfqfrrMWaV7WdDPKxc+2OV2jynmpOcCbaLTHT+XJ0+ekNREdEiYvgiWiuSDUR7trBSwzfnhwYw/Om2TrA9QO8E4aoFsTXFpxc4w07i2F0yR98vbIll3HzvfnYSg8D</vt:lpwstr>
  </property>
  <property fmtid="{D5CDD505-2E9C-101B-9397-08002B2CF9AE}" pid="8" name="x1ye=13">
    <vt:lpwstr>k/+TBTRoWH5Chf5HbGRn3nbrstTLj1HS2pJGb6bHIWQEI0JSo2vARdM8W73lNGy8jCnvL92g2mIRN3kU3iX6RPYig+nsTWPoD8yLbblpYKX/VUjgY5A3JAjHp55NKXYy5fRcWb0rgvdBn3cHLL7d80D0H8Y1mAS8BfTNBH3NxG8xu0T0u4cpQl980+1F4me5cC1CJV/meKaBDcjgaW3bui1dG4o1ufHrSN9GOfhbAYfPP84AMFdLxAQ92SBKEt/</vt:lpwstr>
  </property>
  <property fmtid="{D5CDD505-2E9C-101B-9397-08002B2CF9AE}" pid="9" name="x1ye=14">
    <vt:lpwstr>elUScNmTohkteuHJtM1pRvKJRNLge8u3cueq1zHpart56YNDvJ2f4kQozm3T1u5RD0i3PkX0r0BD6GD7UCAIBzpcZieblnZ51DD38atavL05nCqkvkb+DVsFfp9hz5UC394eX4/fXNQ4Um41Rq7Visypv13uXB3+xoBKtjckiop15RFzKLMtEMWEuFmv3A8aJz/mFTpwzoKTDHu8GkwYjaDHVwEJVcExOSJGbrkdiD8dOrlc5J9v7KuvX87/gEl</vt:lpwstr>
  </property>
  <property fmtid="{D5CDD505-2E9C-101B-9397-08002B2CF9AE}" pid="10" name="x1ye=15">
    <vt:lpwstr>AnuhYjFukkSs32K0HUxTnj+zr6UsmzN/C16ARVfMesMvgz6Saz5tQdgH/9+si9gjstRCUDHYWaKtxTmbCU3QG08u0kqubDlGcyceAR4X4tS0oObMysm8J/DlOWzZROxrugbjp888JS6E0gCN2uPsQfqq7Df2H8CQIPeTZZqMnIHZAnuJnEQHAoZcmQ3iopK+ZPvi2l88O8L5tfZMclkNG3QchAI9TcNO3vEpKYmpmdKVDMK6gOjdB8c8BASBSqC</vt:lpwstr>
  </property>
  <property fmtid="{D5CDD505-2E9C-101B-9397-08002B2CF9AE}" pid="11" name="x1ye=16">
    <vt:lpwstr>Qm6DYHEx2q3savMnuX1YkL/lrdUNhNTljgjo6gdEyVjp77a8ddPdd6/mZ11mSXRLAxKUq/2ube7GfA9jDm6b8XkKKLtiQW/SKfCNQ7TPo1njVdywtvtKaU5+uKw8wJRzqMlYPlhmiTpdcjz84defQAjtpR0UBTq4yrP6wwvN1kKUL/x1wiuMotokaFQrlaab7LrCparqYuyxYn9y+oGm3ley8a8tFeLTANK2VJ0vOOLlhFihOQ0GKxroV9KVsAY</vt:lpwstr>
  </property>
  <property fmtid="{D5CDD505-2E9C-101B-9397-08002B2CF9AE}" pid="12" name="x1ye=17">
    <vt:lpwstr>jdo7Fv4gz67wGaa3DBYnqEFwLxkvRT/MVJpkZgCqurrjqjGb8DHQPs+VRvwib6wuDkVOqRQp6S83W5kwPEcYdJfYclcRcIWqP4tYzCeKLjp/uF4HJU0aOjc8446dC9GNwUCWIhfAf1Qf5FuDXTzNtSuoHj1D8DkOxAAXL/a6DBf/sa3nen6Jc7DLiNkikXNf6L5MDimk/n9r4SbH02ML/FEfbCUWpid99w0/KGkY2e806jhr6SB8b5vQ7Aog+Ax</vt:lpwstr>
  </property>
  <property fmtid="{D5CDD505-2E9C-101B-9397-08002B2CF9AE}" pid="13" name="x1ye=18">
    <vt:lpwstr>TUtAhcPdRvnTpH+bMfwiEuQhD1JT+8rucr+Lky54FCg9iVifhz5e7rWHxlI0dj6iCRR7lpvOA1GJrkrkjFhgldOYW8pIcatAKKLyO+IeHv/HLHCL7Rt+OOmrZO3ERYptDaFzW4mXOxlLnZi0U9o5S9n0K4WArNF2/RXvPX2xYScOx1c+HK/V2lRArq1+xvyo4eDBcWkIDsBXphyFFu0o7sjjc5O18rF3U92wUhZ2e+Q/ww8LzoKyXdl4jBxClpe</vt:lpwstr>
  </property>
  <property fmtid="{D5CDD505-2E9C-101B-9397-08002B2CF9AE}" pid="14" name="x1ye=19">
    <vt:lpwstr>qWcDpl6281OlBtiVV77vm+vC303pbe9HduG1LVSDKj+VF7QnMdfw3mMswKih+8Rwzyk53IDf3OSbhNtjT+nW5DDcZx4amsqAcfUTs5wCcPQaaSSzV2U1/IQUs+OAK/5mExtORAQhzBQVcHH197udf4GfK9PKYgF728pdFC+i1rtetJT+5zHPzNX9QhDnGDpgfOQkSL4hYlluZy47NWtkYPcKoWQohWBmpu5q3932WXxlQh+giEJuOb3LNR/h7zZ</vt:lpwstr>
  </property>
  <property fmtid="{D5CDD505-2E9C-101B-9397-08002B2CF9AE}" pid="15" name="x1ye=2">
    <vt:lpwstr>qVR+cFHOqEXChzw6hkMq7kEuXEoqpud9GqJd+JvoPXY8I3NsGcjeDAqyGQqTuhRRdurQC06dVInyM3Z0LjrhXZ4brzs256iYeKUODGBGpUfj6CD9IsVo4EldUe5WzXZ0fKZ73yQwqC4e05KW+l9Ckma2NwbO7oLriT6OBTYezO4TVC8S7tRFEfoEKjJHDd5zdCwqZAK4jgBszWXLeaa4rBXpFqDa27SLmobuKL+Ou80ocjdW9F2etxPvSjdyk1k</vt:lpwstr>
  </property>
  <property fmtid="{D5CDD505-2E9C-101B-9397-08002B2CF9AE}" pid="16" name="x1ye=20">
    <vt:lpwstr>xitnRhI7U13X3wytfh91c9gjcaKRQEenNXqhOSPlWPXUy6i+DdBlgD2BZSyHGcqAGzNHHOoxKOciwKSL54NGqi9HQomIYb81bu7UTVw8yV/YI93zVVWWB99r5RettaRS4aW0b38VY9kSo4+dJZ3SH5a3I43O5b5SUMoDcsuZf8wm520OThrGraqpZm+p0tyIn2gHZ2n53qTDdLvusUpZ83k4DhsDWmkjXzK9oLbwfGtaanmASiX+suKYQ4ckraW</vt:lpwstr>
  </property>
  <property fmtid="{D5CDD505-2E9C-101B-9397-08002B2CF9AE}" pid="17" name="x1ye=21">
    <vt:lpwstr>NGZU2wdAasKK0XEgjBfSYUCYBZcvnhLll+uDgCdd4lq92YLYil8UffIRveVcMHF1L6BWxxpCU0eSPBSGszyoj7p42joecwWWZkoVQ3GgCmOBOXUnxRJfuuU9ja+/0K31SbGqKWhVZaja9uyk5pgzs1hIi3JJdAKEax35HCqxRwB6AyoYaSrsYkpKYi7Yb33LoFslt5w8urP0VbUCS78Ps7mEXOFDyn4+xwyjfIPimgALjg3TF1HVC/C3XtKzp+4</vt:lpwstr>
  </property>
  <property fmtid="{D5CDD505-2E9C-101B-9397-08002B2CF9AE}" pid="18" name="x1ye=22">
    <vt:lpwstr>WKCPVFWxkNp2SBezGaTohjqlM818gaobuR7wR2qiofBBBIfaV3vgBt1+Ja5KZTn1LYjS2JHHK6uxLEJBZvvcW31BLPrJVYkYnYwvHLuSl2PcPsfnNk/xTJzSMyCmEEwxf3HAK6RRCprXNn9aq59U9/dNyQClPk9RH8xKkhdFl8d1IVLj+bF0Dp+/NKyxs/Xy62P/a5n0h2i2OCOAU8BrIIe18jcjHWCCwBcJ7qW0rQlDmb/gZspPc9EMgexcYPG</vt:lpwstr>
  </property>
  <property fmtid="{D5CDD505-2E9C-101B-9397-08002B2CF9AE}" pid="19" name="x1ye=23">
    <vt:lpwstr>uIvNROlZKqlZytMJg3v16buLkxY8HgVIMli4j94LW6MeFzlQHkZ8jZUeCi3c5i//eGaDpwpIC9T2q7INRG+flbbBwo6t9v5LpEepKn23oRM3mPLjRj0JCmnb/SoRNnjxHKO2qALV8SOKWaK0wKJ/jkqBXiptgbPZh36/cgr0H5c9C/ZdBn+EA5E0QnUfLz8pCDTJpDRDLBESJhCfLly27+tIeOvzW+unKuz2GDqEmqvhdx5JNmxKXN9pqKb3wLe</vt:lpwstr>
  </property>
  <property fmtid="{D5CDD505-2E9C-101B-9397-08002B2CF9AE}" pid="20" name="x1ye=24">
    <vt:lpwstr>kw7KC/nRASEAoNwVJ4i6QCo59rPeHGJAFUILn4gG/EEeY5qjMz/IRJxIdj/uLzmuMx5Z17MNYWQs7CsNbCxqhDZhXjeT2R4pMDR5jtuhRVXdprnKdtb2usU3pBTHl0qCKLLc7OnBp7Hf3nKrY4sxCQYjbCy3ZV0uFcDvqnTU+oyRwpbdu7k7Rh3K+omyCVQmdnKj0umrKfJb91K02e9LrckUXaW4Gp8pyS+NsNNnU3CtO/vzPQ1UADO8UuB44bo</vt:lpwstr>
  </property>
  <property fmtid="{D5CDD505-2E9C-101B-9397-08002B2CF9AE}" pid="21" name="x1ye=25">
    <vt:lpwstr>ogqbO3/twhB8Wgg6IaAT0o4OGEac/C3kv8JpIn0CBDPqBIzAUN62aw584Mm7E5aKHgN5kGg/Ww+HxgPYJX4fOLIeL6+mukdJeR5/xeza2MzHxr6PRPswXR6Bgsz1K3s2dYoXB4mR+uUAdqoSEB037rdcXPrC/v0cguOStoT3/flSYKGxC/tJEbKidHa1kw8GZ4JITpGUrVhoiG4tFUH06lbZJBT1N1DXZUZYOOyrDn+dEagUYcR9rQ0e1c6/QSE</vt:lpwstr>
  </property>
  <property fmtid="{D5CDD505-2E9C-101B-9397-08002B2CF9AE}" pid="22" name="x1ye=26">
    <vt:lpwstr>VJaInbM3IHkXa8wTzWo4MZXa0c2cUSAhJqDWYGEkT+vpCKM+swZd9/6DyT+JJm1/5YX/dyf2ZFVXwoT4gQUPWr39/rVKvsvb8aCP1vDyoBS17hD9vlIow27tiRaPG64xWhGj6htdZXqM+1P9ao4i0CDLIfyXPM/LtI8vWuUHvaPRYpWIOhapoL3mS174urm5AIzNI7+z8AWxyIm5zCq8tcmo4vw/oKUc/WBwKZGzfNLJ7fQkgqceDMBC/uX/b2Q</vt:lpwstr>
  </property>
  <property fmtid="{D5CDD505-2E9C-101B-9397-08002B2CF9AE}" pid="23" name="x1ye=27">
    <vt:lpwstr>v08soc6LVgk3GsatS5Mv9YsmZ7d+widu4XDiB/s/GFnwiKhmj6RRKh8O40gNWZf8n7bwGjRne4neD5sGz3KmilszO6iarN1VFYAUCOmV9JqT0PSX351JtDSlbFzXg5lNFHWn5377AYd+Y2YfrV//7LlbwEOfeqhabmimYwo30WC5hOiR7ftnYx/kDW+o9jYRpQbqLp10c0h0hLBS6xREjzajEUAHh0SzXDIGEeeTgusO9q49nfVzy+7TCVKybm7</vt:lpwstr>
  </property>
  <property fmtid="{D5CDD505-2E9C-101B-9397-08002B2CF9AE}" pid="24" name="x1ye=28">
    <vt:lpwstr>7gvskhJ186qi/Zys+BOgM1l3Lro4oyU//8L1ocNSsgyqljIlhUz8Sl2H6bIqOEHTZX2yN/oH7W0o4puDpbZuacIkxOpZg5eP5oTvXxLgNbDhLt987C3N7h/wodAIbKAbrUYrVe/zs6yxE2LJOoGie2a0VDO6FOM/rNrVX2Mu5re9nqhnGVzxxp9m5IGrVY9kRfVJ6pga7rOgP66/fqf6EROZrxHXghMhT0fWHVtbD9EVWwybPqbLS5B+pWvE4Fm</vt:lpwstr>
  </property>
  <property fmtid="{D5CDD505-2E9C-101B-9397-08002B2CF9AE}" pid="25" name="x1ye=29">
    <vt:lpwstr>p8T3jZQ5z5amjfjl6+y92uFyhC38fkb43QjZDa5S4A0M1F2YOh1oVeYvdqv3f1MTM4xN7qb/g3htLQCQEr+Ik4Rx6ptM2uau2dFMRw2skiJBQhY5wn+X6yIQDM2p8HqxFN36Lav/BReDpQdiWfwSZlMtfnIcTPuxlxM1ncnMnsW8EPG9Sb79Y94h8Ip1hvCyWg2BNwdKc/mxcBaQofVCJuvy0j5wlkzMvRrQtzOxUCnNGLKuoBjHpChooyIUCtZ</vt:lpwstr>
  </property>
  <property fmtid="{D5CDD505-2E9C-101B-9397-08002B2CF9AE}" pid="26" name="x1ye=3">
    <vt:lpwstr>0uuqoVGJ8NX7V7Dc3Ikpnrre/QIfAxgSLENqhJhFp6q8bFkj8X10ECsP1Uo0vrpbOSC4agIR4GjGvUYesQk1yzOFzPhi58aIZLVNU991zXiiJyvCRQj485zadlFe4V9PKu9XfB2D3wThw026IaWUXnUEKyTOOPkFYXqdadNorfNwgyc6SubqPPhvofs6x7Dep0y3xQ1ZdTzulgInO8QnPdCOx7RpODoAbxJ14TdRSET/HrI90ZYW5glz5EQJR5U</vt:lpwstr>
  </property>
  <property fmtid="{D5CDD505-2E9C-101B-9397-08002B2CF9AE}" pid="27" name="x1ye=30">
    <vt:lpwstr>5sCKsPnDt0bWN7jq811VRAWUSBKVQWKhR9LkR1tked/I9NwD2JTMXXT5ZVYa8JuioNQvJbV+IvxO5kezUuAC1L8qrk/QuysO93cc5fbamsmIRpi4Uxjr6XFf5QzAPDCalCgRdr60l1T9E+eqEmNIdbhvZ2gzyRlI5tRsc2RSfD6Tcd50LHQvFnLbkBqIGf++07FRhFFeQ3TxZD8CszuALATgFtAavWVaoDvdOJZz5CHcfzupR0P9dFNVfMKDEaw</vt:lpwstr>
  </property>
  <property fmtid="{D5CDD505-2E9C-101B-9397-08002B2CF9AE}" pid="28" name="x1ye=31">
    <vt:lpwstr>QJb4FX9O73w55C1FxRTOrQ1I82YkpwnHpw2ZJD2DsbdY/BPlScrQCEGXg5XQNFrowbkqtmCcKy2OX3fnwpWdV02yP2rUdEhRPwU0BRe6/78cI7QMQoKxF/kswH/ZVTOvBDVbzCnEEJ2W8kupPTchLjyEuQx/xlk2YNEyA9yic9BN5Wi9kcX6fFmVtGSKqCiMZxZCdekEu3ga3BGWuV6mBWPFaz+xOC4SVzrCoWk3W1TjiEXRRdA8szTCvoloXOv</vt:lpwstr>
  </property>
  <property fmtid="{D5CDD505-2E9C-101B-9397-08002B2CF9AE}" pid="29" name="x1ye=32">
    <vt:lpwstr>acR0SPdB6DmvnN2ET0p/MFC6fwaaD3O/Czi5PA4ng2La/6WLH8SS8CIAiaAWOqtC5tYDU1TfIDdDDNtfV05YUBsyoYH0O/7zTyK+XpEKBCA0jQsSI5wV9Xna1NFUsNbI1gIdO850/GYERnhWT22DMFytf8vtj71Ga17NGST+85ApTBldjT/n19huM7ym/CMiEcYOQKDJMRYhaYqOTyvV+o/3aY9XYIMwtx3tEZILLXheb8nbcrMJ46aLQIS4ODa</vt:lpwstr>
  </property>
  <property fmtid="{D5CDD505-2E9C-101B-9397-08002B2CF9AE}" pid="30" name="x1ye=33">
    <vt:lpwstr>Tc9hBoI6hufKSSLEDVm58JjCxRUjZ0QmhQZ8y/PsJkPESZ3xQE3sJcs4ErIJDQnAHMJq00CJtteIsjjk7PbskKNw6iKvUjPdgn5Ep4YJqnNJBpfYGBrX89RIgEB4HAHcyxwjKtGGf6LHD15Ic8IrZQMi8TyW2eAkdjo4fybVV6HYkmzf9ZQFlOiwb7xAoyyf6kxe/SJyi3kDTM9RX8E8SdvJfeGptXRqtSelHHhsfBqJvu2pf+5ua6SeZJzuZn9</vt:lpwstr>
  </property>
  <property fmtid="{D5CDD505-2E9C-101B-9397-08002B2CF9AE}" pid="31" name="x1ye=34">
    <vt:lpwstr>Bw73nC07WZQlabBS39yaXHiOiD+loqWtjdmtOxb6bkd6ctgg+4AvAUGlI8KIM3T14qmCKDEt432L6wSXjp8ZGS5J53/mQYB6mwnWOZf0Ja4COMHKl0Cl/gb/Nxw6PXOY/FwO/SygjeLK3rt28rTuKavyFUB+Bes9mBCp2U+BpZnKpp9FcIq2p4SaUpBIUnGneQRpewg4WdcewRKynNDQzV5Nfuzz80bMV7ss7Tqw8hZNFWZ2GZNsHq0PTxTP5io</vt:lpwstr>
  </property>
  <property fmtid="{D5CDD505-2E9C-101B-9397-08002B2CF9AE}" pid="32" name="x1ye=35">
    <vt:lpwstr>v7nNiKYO07f+IYXwDk9ExxqHbIeSCyowU85xNNAAxdUIJaKuvFgKUH/QRkbD+fmIyHMmYuhlu6+1kNZ/TbxTVpI4hvYIogisfoHdfsA17SRsI+/hr3+3KfGZsM7Ft6R7SgXJUj3YAnOM3rSXJE1pYjUyXv+w3xydR1sEV6bU1tUco8NaHEL/hdEDeg04j8SE11Qz15Y07DM2hvhbwRr97BQe/jWeCheeGSEhj/8/Rcum/bFPD4jKhqsoCuPivYX</vt:lpwstr>
  </property>
  <property fmtid="{D5CDD505-2E9C-101B-9397-08002B2CF9AE}" pid="33" name="x1ye=36">
    <vt:lpwstr>9NbRieV6KGCiGdMfW4Hx+WoVEOlRvBa5WB5Jk5qkoid0ffWNhmI7Ggv5ERUpv9lUFNB11j/mFVfXOrY8RuhAr/IFca/xnS1n9keiguapt66xd8086HmQ9pbR4LVFw1/ta7vbZzSMHyXAvU9fQvGsEkNZbcZOoRxUbohAjedtsl8P6SU4CZKvOqwQWogueXxCwdNsPdIdfbekky+vcG5PgsmcLTCnfzipJ0R/xpEsYUkDGHkZ2bZQFusuPI6JMg4</vt:lpwstr>
  </property>
  <property fmtid="{D5CDD505-2E9C-101B-9397-08002B2CF9AE}" pid="34" name="x1ye=37">
    <vt:lpwstr>u68C3fgD6JkVn0+uAipTAZLqx9FSc5kP/JXF1ThCo5ypDS6M+QBh8/8Hiz90XE4FDGD/DNWdylA77KUEgG5fcGX4RksTTn7E7hyodnxhRc5Aiu9QWEgD5d2MR6d9gq+OY/HpIBH9MCgclR2NxodWqcLybDtgB1kh223VRtztxQd3YCWhao0Y6t57mtd0jl6LG5P2Mph6VUkGUxjzwC4R5LI+qf4GJwh9RRdyKJwouGqpEK7GJNXFW2hOoX/MKIj</vt:lpwstr>
  </property>
  <property fmtid="{D5CDD505-2E9C-101B-9397-08002B2CF9AE}" pid="35" name="x1ye=38">
    <vt:lpwstr>6Blle8z1x/au46pNjwC9fxMpHrdvZOgCHNaH+NGLKdA4Kg+tpwmcsqaool8svhfXfvozG3k7DSBSv+0qWOZewf5eWJGvNi0LU9moWEgTqbGnZnRjL2JgQz1AodJEK8+ka4A6DKXirAvzdMtfy7npedab6guNc7Fs62Wlh7M6pPl7/gL06UX67ndV1WqSKgQUxoaLXc8RXucenIZhdcCJckl3Z4jzKRI+6n73nwVYcWO/iu+MGZDmrrH8dt+x1Bh</vt:lpwstr>
  </property>
  <property fmtid="{D5CDD505-2E9C-101B-9397-08002B2CF9AE}" pid="36" name="x1ye=39">
    <vt:lpwstr>RsuCfIYGMb4ufhXs513MPHX0AV/w3EB/9xS9r/23t5XZzuJwF2CZylgD847lvS2ARxLA6kLL9UBbARNjtL173+yaN2h1Ol4pBPeIXJblQQNqiGYPFl+XAOSfUaVyd+aU7/3dLvur3KL6eGobX/txgQbkeS2nhalaWosYGKUcBbD6SnQD930JjeLU6zH9EDr2gC6EJ5Oia6U48s5DSrT7RhfcRM2/w6PX+Nx84wYjrBWVKYzuKIgE86XXYgI5MYM</vt:lpwstr>
  </property>
  <property fmtid="{D5CDD505-2E9C-101B-9397-08002B2CF9AE}" pid="37" name="x1ye=4">
    <vt:lpwstr>G+te9AkRHyuryJk4wtlKAbPcIH+K1m/Q+w31hiwvTxNXZqM6su6kGWJNFmHqhXDqQqnWM96t8vEyNG3bX3OREUXBs3xnU5fsFG3/mhFOatD+zAKHQUVjpuTenXYEJZ9RJH1m+GWTLo0azmws6gJPR5/IxI26NPBWdImpB1dNTq7yd+d8qZEDuIGy/aepORGIdy6YbbiYd5yQXKKAz6bZUKOFsSTOT9SW0JoL8MRbIS2jsdQpY64EvIMbWqxjRfD</vt:lpwstr>
  </property>
  <property fmtid="{D5CDD505-2E9C-101B-9397-08002B2CF9AE}" pid="38" name="x1ye=40">
    <vt:lpwstr>qSLh+IDWNLMJj9H9Dep///0P7338AXgnAAA=</vt:lpwstr>
  </property>
  <property fmtid="{D5CDD505-2E9C-101B-9397-08002B2CF9AE}" pid="39" name="x1ye=5">
    <vt:lpwstr>ISnSUefnXMUViEKzY6JL20ZE5Ra2zH+2OwwZqHS0v79eRzH59ZqaDRzy+KLkqNADBmHwiijesTS6y1pnIpUDz8OXMwZ72Xi0TYPpRnHxouepXsvS6kcCKyfiPhMQgCR6dPioHiYz6Rz1e8Pfsqs9QmffuT5JROkBkus8EWtUgo7VL2As8NOw1WHm4vw37PQsl6kphV+SmQictCtOL7mwJc2jzrNQXi5JRwSody9WungaTHh7wneEXDcfv4Ts2OD</vt:lpwstr>
  </property>
  <property fmtid="{D5CDD505-2E9C-101B-9397-08002B2CF9AE}" pid="40" name="x1ye=6">
    <vt:lpwstr>hP84S5jMxuCbhC91nAAvRO2bGuc7XFNk4fzgWtMZncmPQZZOvxjKnZSWaKR10+wfE4P0pZbWAWTUtnFHPC0QIFouLgTZrY7s2uo2NrH1yMBm5rpBVIbqMFH9mq1LtHVpxSEOIBAMEIZBz35+PJZjcpX28Z3hGtGL1o74yh2IOiBAdsh2M1Uwl0LXBZGXRoN3dW6h4XFaXXvi6AYOnmrHndUq5hBn+Jwg4y6Ba2oR+ZFEPOc7unpUh9kZWDgSQr8</vt:lpwstr>
  </property>
  <property fmtid="{D5CDD505-2E9C-101B-9397-08002B2CF9AE}" pid="41" name="x1ye=7">
    <vt:lpwstr>L2jp0eUYKxdtLw7zz6E72ml0z9u4D2sTRfWkKsNoRVSLXsPWpgyXqgHMgqgOFgiDGuhuPcz6mBhGYFFzGV7ydVMlmtDVsy5OoDpKG71VM1dXPJ5FRFaB3BlUbtxwoz9PDmFYBlmDTHqDhSMUAZRMGJ+8f109O8U05gvC//VXrp8r3K7lnAbtM9doWT25k+2dvq3Z2AlQpTbZVIpoeNPVLvCROS+GW+2XaB3mCzS5yiTFCMJhol540KxJnzb85h4</vt:lpwstr>
  </property>
  <property fmtid="{D5CDD505-2E9C-101B-9397-08002B2CF9AE}" pid="42" name="x1ye=8">
    <vt:lpwstr>d7zUhDFHcLxzJ3X9d/6N9KYr+Ka0J2pW3ZF3WMPzSFSsxkEh6A5RZ4RbuN79GaCihM7jaWISIcAuX2EbI681fXX3HpGwzBGQKIMdq97wG6xdU90fS9uMrpw9gRjQN4iP20FMbRKtM9Ls9pV2ZWihQc3LKzAMVpYQ89zyn3UMLLTP7lfdczHGRL2Sl/NBjeGw0AASSP/+bcnglagqxjo+kJDd2kJYxX3Ud3BqQEOR+3y2sLklr8b4lNY26Bsg8Bd</vt:lpwstr>
  </property>
  <property fmtid="{D5CDD505-2E9C-101B-9397-08002B2CF9AE}" pid="43" name="x1ye=9">
    <vt:lpwstr>A7fuPCPRsmjw92dnqIoahIfZbn6KHFuy2HT/Y8xobIck2HykjAlYemyZL+VvXPFaLej54FXDqAwVMhU/h/nz07yhQIF7AeqLbxyakJGZhokxNMgcVyXRvwN7QrK5JnJeROlWZkZ5FrCBeqOscafpMa2Y8OU4drFLruGLPS0EXjEc2xmn3Rluxmz65nw4kemrNsJkZ8IHsNoTsRJg66lN6KL9uu1ODo9A3ByXmuQMDV1i13Z+kKA6A3nsf7ht0mo</vt:lpwstr>
  </property>
</Properties>
</file>