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br w:type="textWrapping"/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bottom w:color="000000" w:space="0" w:sz="0" w:val="none"/>
          <w:right w:color="000000" w:space="0" w:sz="0" w:val="none"/>
        </w:pBdr>
        <w:rPr>
          <w:rFonts w:ascii="Century Gothic" w:cs="Century Gothic" w:eastAsia="Century Gothic" w:hAnsi="Century Gothic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39c3b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39c3b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smallCaps w:val="1"/>
          <w:color w:val="39c3b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44"/>
          <w:szCs w:val="44"/>
          <w:u w:val="none"/>
          <w:shd w:fill="auto" w:val="clear"/>
          <w:vertAlign w:val="baseline"/>
          <w:rtl w:val="0"/>
        </w:rPr>
        <w:t xml:space="preserve">Vickie Sanders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8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Arlington Heights, IL 60004  </w:t>
        <w:br w:type="textWrapping"/>
        <w:t xml:space="preserve"> Home: (555) 555-5555 - Cell: (555) 555-5555 - example@example.com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39c3b1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  <w:rtl w:val="0"/>
        </w:rPr>
        <w:t xml:space="preserve">Professional Summary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00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Dedicated executive assistant to the CEO with excellent experience in industry. Maintains professional appearance and demeanor and expertly completes assigned tasks with focus on quality. Dependable and quick-learning team player with effective communication and organization skills.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39c3b1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  <w:rtl w:val="0"/>
        </w:rPr>
        <w:t xml:space="preserve">Skills</w:t>
      </w:r>
    </w:p>
    <w:tbl>
      <w:tblPr>
        <w:tblStyle w:val="Table1"/>
        <w:tblW w:w="8400.0" w:type="dxa"/>
        <w:jc w:val="left"/>
        <w:tblInd w:w="2000.0" w:type="dxa"/>
        <w:tblLayout w:type="fixed"/>
        <w:tblLook w:val="0400"/>
      </w:tblPr>
      <w:tblGrid>
        <w:gridCol w:w="4200"/>
        <w:gridCol w:w="4200"/>
        <w:tblGridChange w:id="0">
          <w:tblGrid>
            <w:gridCol w:w="4200"/>
            <w:gridCol w:w="420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</w:tc>
        <w:tc>
          <w:tcPr>
            <w:tcBorders>
              <w:left w:color="fefdfd" w:space="0" w:sz="8" w:val="single"/>
            </w:tcBorders>
            <w:tcMar>
              <w:top w:w="5.0" w:type="dxa"/>
              <w:left w:w="10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39c3b1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  <w:rtl w:val="0"/>
        </w:rPr>
        <w:t xml:space="preserve">Work History</w:t>
      </w:r>
    </w:p>
    <w:tbl>
      <w:tblPr>
        <w:tblStyle w:val="Table2"/>
        <w:tblW w:w="10400.0" w:type="dxa"/>
        <w:jc w:val="left"/>
        <w:tblInd w:w="0.0" w:type="pct"/>
        <w:tblLayout w:type="fixed"/>
        <w:tblLook w:val="0400"/>
      </w:tblPr>
      <w:tblGrid>
        <w:gridCol w:w="2000"/>
        <w:gridCol w:w="8400"/>
        <w:tblGridChange w:id="0">
          <w:tblGrid>
            <w:gridCol w:w="20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03/2019 to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Chief Executive Officer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LifeSquire Connect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Mt Prospect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Arrange and handle all logistics for monthly Board meetings and events, such as schedule meetings and draft agendas.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00.0" w:type="dxa"/>
        <w:jc w:val="left"/>
        <w:tblInd w:w="0.0" w:type="pct"/>
        <w:tblLayout w:type="fixed"/>
        <w:tblLook w:val="0400"/>
      </w:tblPr>
      <w:tblGrid>
        <w:gridCol w:w="2000"/>
        <w:gridCol w:w="8400"/>
        <w:tblGridChange w:id="0">
          <w:tblGrid>
            <w:gridCol w:w="20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01/2016 to 03/2019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Mack &amp; Associates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Arlington Heights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00.0" w:type="dxa"/>
        <w:jc w:val="left"/>
        <w:tblInd w:w="0.0" w:type="pct"/>
        <w:tblLayout w:type="fixed"/>
        <w:tblLook w:val="0400"/>
      </w:tblPr>
      <w:tblGrid>
        <w:gridCol w:w="2000"/>
        <w:gridCol w:w="8400"/>
        <w:tblGridChange w:id="0">
          <w:tblGrid>
            <w:gridCol w:w="20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01/2015 to 01/2016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Tombras Group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Schaumburg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19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39c3b1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  <w:rtl w:val="0"/>
        </w:rPr>
        <w:t xml:space="preserve">Education</w:t>
      </w:r>
    </w:p>
    <w:tbl>
      <w:tblPr>
        <w:tblStyle w:val="Table5"/>
        <w:tblW w:w="10400.0" w:type="dxa"/>
        <w:jc w:val="left"/>
        <w:tblInd w:w="0.0" w:type="pct"/>
        <w:tblLayout w:type="fixed"/>
        <w:tblLook w:val="0400"/>
      </w:tblPr>
      <w:tblGrid>
        <w:gridCol w:w="2000"/>
        <w:gridCol w:w="8400"/>
        <w:tblGridChange w:id="0">
          <w:tblGrid>
            <w:gridCol w:w="20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Secretarial Studies And Office Administration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Northwestern University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Evanston, IL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00.0" w:type="dxa"/>
        <w:jc w:val="left"/>
        <w:tblInd w:w="0.0" w:type="pct"/>
        <w:tblLayout w:type="fixed"/>
        <w:tblLook w:val="0400"/>
      </w:tblPr>
      <w:tblGrid>
        <w:gridCol w:w="2000"/>
        <w:gridCol w:w="8400"/>
        <w:tblGridChange w:id="0">
          <w:tblGrid>
            <w:gridCol w:w="2000"/>
            <w:gridCol w:w="8400"/>
          </w:tblGrid>
        </w:tblGridChange>
      </w:tblGrid>
      <w:tr>
        <w:trPr>
          <w:cantSplit w:val="0"/>
          <w:tblHeader w:val="0"/>
        </w:trPr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9999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MBA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33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Business Administration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Harper College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Palatine, IL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39c3b1" w:space="2" w:sz="8" w:val="dotted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40" w:before="2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1"/>
          <w:strike w:val="0"/>
          <w:color w:val="39c3b1"/>
          <w:sz w:val="26"/>
          <w:szCs w:val="26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00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 - Certified Administrative Professional, IAAP – 2017</w:t>
      </w:r>
    </w:p>
    <w:sectPr>
      <w:pgSz w:h="15840" w:w="12240" w:orient="portrait"/>
      <w:pgMar w:bottom="640" w:top="640" w:left="9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resume" TargetMode="External"/><Relationship Id="rId10" Type="http://schemas.openxmlformats.org/officeDocument/2006/relationships/hyperlink" Target="https://www.jobhero.com/career-guides/resume/how-to/write/work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resume/format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jobhero.com/career-guides/resume/how-to/write/resume/summary" TargetMode="External"/><Relationship Id="rId7" Type="http://schemas.openxmlformats.org/officeDocument/2006/relationships/hyperlink" Target="https://www.jobhero.com/career-guides/resume/how-to/write/skills" TargetMode="External"/><Relationship Id="rId8" Type="http://schemas.openxmlformats.org/officeDocument/2006/relationships/hyperlink" Target="https://www.jobhero.com/career-guides/resume/format/hybr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