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firstLine="72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Education, Certifications and Training: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Palatino Linotype" w:cs="Palatino Linotype" w:eastAsia="Palatino Linotype" w:hAnsi="Palatino Linotype"/>
          <w:color w:val="404041"/>
          <w:sz w:val="4"/>
          <w:szCs w:val="4"/>
          <w:shd w:fill="0187de" w:val="clear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smallCaps w:val="1"/>
          <w:color w:val="2c96dd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smallCaps w:val="1"/>
          <w:color w:val="2c96dd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smallCaps w:val="1"/>
          <w:color w:val="2c96dd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smallCaps w:val="1"/>
          <w:color w:val="2c96dd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60"/>
          <w:szCs w:val="60"/>
          <w:u w:val="none"/>
          <w:shd w:fill="auto" w:val="clear"/>
          <w:vertAlign w:val="baseline"/>
          <w:rtl w:val="0"/>
        </w:rPr>
        <w:t xml:space="preserve">VICKIE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60"/>
          <w:szCs w:val="60"/>
          <w:u w:val="none"/>
          <w:shd w:fill="auto" w:val="clear"/>
          <w:vertAlign w:val="baseline"/>
          <w:rtl w:val="0"/>
        </w:rPr>
        <w:t xml:space="preserve">SANDERS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2c96dd" w:space="0" w:sz="0" w:val="none"/>
          <w:left w:color="2c96dd" w:space="0" w:sz="0" w:val="none"/>
          <w:bottom w:color="2c96dd" w:space="3" w:sz="8" w:val="dotted"/>
          <w:right w:color="2c96dd" w:space="0" w:sz="0" w:val="none"/>
          <w:between w:color="2c96dd" w:space="0" w:sz="0" w:val="none"/>
        </w:pBdr>
        <w:shd w:fill="auto" w:val="clear"/>
        <w:spacing w:after="0" w:before="0" w:line="240" w:lineRule="auto"/>
        <w:ind w:left="0" w:right="576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"/>
          <w:szCs w:val="2"/>
          <w:u w:val="none"/>
          <w:shd w:fill="auto" w:val="clear"/>
          <w:vertAlign w:val="baseline"/>
          <w:rtl w:val="0"/>
        </w:rPr>
        <w:t xml:space="preserve"> .5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Arlington Heights, IL 60004  | (H) (555) 555-5555 | (C) (555) 555-5555 | example@example.com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2c96dd" w:space="0" w:sz="0" w:val="none"/>
          <w:left w:color="2c96dd" w:space="0" w:sz="0" w:val="none"/>
          <w:bottom w:color="2c96dd" w:space="3" w:sz="8" w:val="dotted"/>
          <w:right w:color="2c96dd" w:space="0" w:sz="0" w:val="none"/>
          <w:between w:color="2c96dd" w:space="0" w:sz="0" w:val="none"/>
        </w:pBdr>
        <w:shd w:fill="auto" w:val="clear"/>
        <w:spacing w:after="53" w:before="300" w:line="240" w:lineRule="auto"/>
        <w:ind w:left="0" w:right="576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Dedicated executive assistant to the CEO with excellent experience in industry. Maintains professional appearance and demeanor and expertly completes assigned tasks with focus on quality. Dependable and quick-learning team player with effective communication and organization skills.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2c96dd" w:space="0" w:sz="0" w:val="none"/>
          <w:left w:color="2c96dd" w:space="0" w:sz="0" w:val="none"/>
          <w:bottom w:color="2c96dd" w:space="3" w:sz="8" w:val="dotted"/>
          <w:right w:color="2c96dd" w:space="0" w:sz="0" w:val="none"/>
          <w:between w:color="2c96dd" w:space="0" w:sz="0" w:val="none"/>
        </w:pBdr>
        <w:shd w:fill="auto" w:val="clear"/>
        <w:spacing w:after="53" w:before="300" w:line="240" w:lineRule="auto"/>
        <w:ind w:left="0" w:right="576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10160.0" w:type="dxa"/>
        <w:jc w:val="left"/>
        <w:tblInd w:w="0.0" w:type="dxa"/>
        <w:tblLayout w:type="fixed"/>
        <w:tblLook w:val="0400"/>
      </w:tblPr>
      <w:tblGrid>
        <w:gridCol w:w="5080"/>
        <w:gridCol w:w="5080"/>
        <w:tblGridChange w:id="0">
          <w:tblGrid>
            <w:gridCol w:w="5080"/>
            <w:gridCol w:w="50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Borders>
              <w:left w:color="ffffff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2c96dd" w:space="0" w:sz="0" w:val="none"/>
          <w:left w:color="2c96dd" w:space="0" w:sz="0" w:val="none"/>
          <w:bottom w:color="2c96dd" w:space="3" w:sz="8" w:val="dotted"/>
          <w:right w:color="2c96dd" w:space="0" w:sz="0" w:val="none"/>
          <w:between w:color="2c96dd" w:space="0" w:sz="0" w:val="none"/>
        </w:pBdr>
        <w:shd w:fill="auto" w:val="clear"/>
        <w:spacing w:after="53" w:before="300" w:line="240" w:lineRule="auto"/>
        <w:ind w:left="0" w:right="576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c3c3c3"/>
          <w:sz w:val="20"/>
          <w:szCs w:val="20"/>
          <w:u w:val="none"/>
          <w:shd w:fill="auto" w:val="clear"/>
          <w:vertAlign w:val="baseline"/>
          <w:rtl w:val="0"/>
        </w:rPr>
        <w:t xml:space="preserve">MARCH 2019-CURRENT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Executive Assistant to the Chief Executive Officer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LifeSquire Connect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Mt Prospect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8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c3c3c3"/>
          <w:sz w:val="20"/>
          <w:szCs w:val="20"/>
          <w:u w:val="none"/>
          <w:shd w:fill="auto" w:val="clear"/>
          <w:vertAlign w:val="baseline"/>
          <w:rtl w:val="0"/>
        </w:rPr>
        <w:t xml:space="preserve">JANUARY 2016-MARCH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Administrative Assistant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Mack &amp; Associates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Arlington Heights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8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c3c3c3"/>
          <w:sz w:val="20"/>
          <w:szCs w:val="20"/>
          <w:u w:val="none"/>
          <w:shd w:fill="auto" w:val="clear"/>
          <w:vertAlign w:val="baseline"/>
          <w:rtl w:val="0"/>
        </w:rPr>
        <w:t xml:space="preserve">JANUARY 2015-JANUARY 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Office Assistant Intern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Tombras Group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Schaumburg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Answered incoming phone calls and transferred to staff members or provided requested information.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b w:val="0"/>
          <w:i w:val="0"/>
          <w:smallCaps w:val="0"/>
          <w:strike w:val="0"/>
          <w:color w:val="333333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2c96dd" w:space="0" w:sz="0" w:val="none"/>
          <w:left w:color="2c96dd" w:space="0" w:sz="0" w:val="none"/>
          <w:bottom w:color="2c96dd" w:space="3" w:sz="8" w:val="dotted"/>
          <w:right w:color="2c96dd" w:space="0" w:sz="0" w:val="none"/>
          <w:between w:color="2c96dd" w:space="0" w:sz="0" w:val="none"/>
        </w:pBdr>
        <w:shd w:fill="auto" w:val="clear"/>
        <w:spacing w:after="53" w:before="300" w:line="240" w:lineRule="auto"/>
        <w:ind w:left="0" w:right="576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2c96dd"/>
          <w:sz w:val="26"/>
          <w:szCs w:val="26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Secretarial Studies And Office Administration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Northwestern University, Evanston, IL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8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c3c3c3"/>
          <w:sz w:val="20"/>
          <w:szCs w:val="20"/>
          <w:u w:val="none"/>
          <w:shd w:fill="auto" w:val="clear"/>
          <w:vertAlign w:val="baseline"/>
          <w:rtl w:val="0"/>
        </w:rPr>
        <w:t xml:space="preserve">06/2018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mallCaps w:val="1"/>
          <w:color w:val="2c96dd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Harper College, Palatine, 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mallCaps w:val="1"/>
          <w:color w:val="2c96dd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40" w:top="840" w:left="104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jobhero.com/career-guides/resume/how-to/write/resume" TargetMode="External"/><Relationship Id="rId10" Type="http://schemas.openxmlformats.org/officeDocument/2006/relationships/hyperlink" Target="https://www.jobhero.com/career-guides/resume/how-to/write/work" TargetMode="External"/><Relationship Id="rId9" Type="http://schemas.openxmlformats.org/officeDocument/2006/relationships/hyperlink" Target="https://www.jobhero.com/resume/forma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skills" TargetMode="External"/><Relationship Id="rId8" Type="http://schemas.openxmlformats.org/officeDocument/2006/relationships/hyperlink" Target="https://www.jobhero.com/career-guides/resume/format/hybr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