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6E8E" w14:textId="77777777" w:rsidR="00184FD6" w:rsidRDefault="00184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1955" w:type="dxa"/>
        <w:tblLayout w:type="fixed"/>
        <w:tblLook w:val="0400" w:firstRow="0" w:lastRow="0" w:firstColumn="0" w:lastColumn="0" w:noHBand="0" w:noVBand="1"/>
      </w:tblPr>
      <w:tblGrid>
        <w:gridCol w:w="4260"/>
        <w:gridCol w:w="7695"/>
      </w:tblGrid>
      <w:tr w:rsidR="00184FD6" w14:paraId="11B1F818" w14:textId="77777777">
        <w:trPr>
          <w:trHeight w:val="4725"/>
        </w:trPr>
        <w:tc>
          <w:tcPr>
            <w:tcW w:w="4260" w:type="dxa"/>
            <w:shd w:val="clear" w:color="auto" w:fill="F2D8D6"/>
            <w:tcMar>
              <w:top w:w="600" w:type="dxa"/>
              <w:left w:w="300" w:type="dxa"/>
              <w:bottom w:w="400" w:type="dxa"/>
              <w:right w:w="0" w:type="dxa"/>
            </w:tcMar>
          </w:tcPr>
          <w:p w14:paraId="685E30D3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520" w:lineRule="auto"/>
              <w:ind w:right="300"/>
              <w:rPr>
                <w:rFonts w:ascii="Trebuchet MS" w:eastAsia="Trebuchet MS" w:hAnsi="Trebuchet MS" w:cs="Trebuchet MS"/>
                <w:b/>
                <w:smallCaps/>
                <w:color w:val="343B30"/>
                <w:sz w:val="58"/>
                <w:szCs w:val="5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  <w:sz w:val="58"/>
                <w:szCs w:val="58"/>
              </w:rPr>
              <w:t>JESSICA</w:t>
            </w:r>
          </w:p>
          <w:p w14:paraId="0083F66F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520" w:lineRule="auto"/>
              <w:ind w:left="300" w:right="300"/>
              <w:rPr>
                <w:rFonts w:ascii="Trebuchet MS" w:eastAsia="Trebuchet MS" w:hAnsi="Trebuchet MS" w:cs="Trebuchet MS"/>
                <w:b/>
                <w:smallCaps/>
                <w:color w:val="343B30"/>
                <w:sz w:val="58"/>
                <w:szCs w:val="5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  <w:sz w:val="58"/>
                <w:szCs w:val="58"/>
              </w:rPr>
              <w:t xml:space="preserve">KING </w:t>
            </w:r>
          </w:p>
          <w:p w14:paraId="6191A364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0"/>
              <w:ind w:left="300" w:right="300"/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noProof/>
                <w:color w:val="343B30"/>
                <w:sz w:val="22"/>
                <w:szCs w:val="22"/>
              </w:rPr>
              <w:drawing>
                <wp:inline distT="0" distB="0" distL="114300" distR="114300" wp14:anchorId="67975AD4" wp14:editId="34845427">
                  <wp:extent cx="443953" cy="25383"/>
                  <wp:effectExtent l="0" t="0" r="0" b="0"/>
                  <wp:docPr id="1000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53" cy="253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3860" w:type="dxa"/>
              <w:tblInd w:w="300" w:type="dxa"/>
              <w:tblLayout w:type="fixed"/>
              <w:tblLook w:val="0400" w:firstRow="0" w:lastRow="0" w:firstColumn="0" w:lastColumn="0" w:noHBand="0" w:noVBand="1"/>
            </w:tblPr>
            <w:tblGrid>
              <w:gridCol w:w="540"/>
              <w:gridCol w:w="3320"/>
            </w:tblGrid>
            <w:tr w:rsidR="00184FD6" w14:paraId="0FE4166A" w14:textId="77777777">
              <w:tc>
                <w:tcPr>
                  <w:tcW w:w="540" w:type="dxa"/>
                  <w:tcMar>
                    <w:top w:w="120" w:type="dxa"/>
                    <w:left w:w="0" w:type="dxa"/>
                    <w:bottom w:w="0" w:type="dxa"/>
                    <w:right w:w="40" w:type="dxa"/>
                  </w:tcMar>
                </w:tcPr>
                <w:p w14:paraId="2B360D78" w14:textId="77777777" w:rsidR="00184FD6" w:rsidRDefault="000B34BA">
                  <w:pP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noProof/>
                      <w:color w:val="343B30"/>
                      <w:sz w:val="22"/>
                      <w:szCs w:val="22"/>
                    </w:rPr>
                    <w:drawing>
                      <wp:inline distT="0" distB="0" distL="114300" distR="114300" wp14:anchorId="539D2D8A" wp14:editId="4FE8EB03">
                        <wp:extent cx="241003" cy="241137"/>
                        <wp:effectExtent l="0" t="0" r="0" b="0"/>
                        <wp:docPr id="10001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003" cy="2411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120" w:type="dxa"/>
                    <w:left w:w="0" w:type="dxa"/>
                    <w:bottom w:w="0" w:type="dxa"/>
                    <w:right w:w="500" w:type="dxa"/>
                  </w:tcMar>
                  <w:vAlign w:val="center"/>
                </w:tcPr>
                <w:p w14:paraId="53AF873D" w14:textId="77777777" w:rsidR="00184FD6" w:rsidRDefault="000B34BA">
                  <w:pP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example@example.com</w:t>
                  </w:r>
                </w:p>
              </w:tc>
            </w:tr>
            <w:tr w:rsidR="00184FD6" w14:paraId="06057CE6" w14:textId="77777777">
              <w:tc>
                <w:tcPr>
                  <w:tcW w:w="540" w:type="dxa"/>
                  <w:tcMar>
                    <w:top w:w="120" w:type="dxa"/>
                    <w:left w:w="0" w:type="dxa"/>
                    <w:bottom w:w="0" w:type="dxa"/>
                    <w:right w:w="40" w:type="dxa"/>
                  </w:tcMar>
                </w:tcPr>
                <w:p w14:paraId="3C3C9F86" w14:textId="77777777" w:rsidR="00184FD6" w:rsidRDefault="000B34BA">
                  <w:pP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noProof/>
                      <w:color w:val="343B30"/>
                      <w:sz w:val="22"/>
                      <w:szCs w:val="22"/>
                    </w:rPr>
                    <w:drawing>
                      <wp:inline distT="0" distB="0" distL="114300" distR="114300" wp14:anchorId="358CB0CD" wp14:editId="716772B9">
                        <wp:extent cx="241003" cy="241137"/>
                        <wp:effectExtent l="0" t="0" r="0" b="0"/>
                        <wp:docPr id="100013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003" cy="2411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120" w:type="dxa"/>
                    <w:left w:w="0" w:type="dxa"/>
                    <w:bottom w:w="0" w:type="dxa"/>
                    <w:right w:w="500" w:type="dxa"/>
                  </w:tcMar>
                  <w:vAlign w:val="center"/>
                </w:tcPr>
                <w:p w14:paraId="7CC0A84D" w14:textId="77777777" w:rsidR="00184FD6" w:rsidRDefault="000B34BA">
                  <w:pP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555 555 5555</w:t>
                  </w:r>
                </w:p>
              </w:tc>
            </w:tr>
            <w:tr w:rsidR="00184FD6" w14:paraId="2B30AEC9" w14:textId="77777777">
              <w:tc>
                <w:tcPr>
                  <w:tcW w:w="540" w:type="dxa"/>
                  <w:tcMar>
                    <w:top w:w="120" w:type="dxa"/>
                    <w:left w:w="0" w:type="dxa"/>
                    <w:bottom w:w="0" w:type="dxa"/>
                    <w:right w:w="40" w:type="dxa"/>
                  </w:tcMar>
                </w:tcPr>
                <w:p w14:paraId="1B953ED3" w14:textId="77777777" w:rsidR="00184FD6" w:rsidRDefault="000B34BA">
                  <w:pP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noProof/>
                      <w:color w:val="343B30"/>
                      <w:sz w:val="22"/>
                      <w:szCs w:val="22"/>
                    </w:rPr>
                    <w:drawing>
                      <wp:inline distT="0" distB="0" distL="114300" distR="114300" wp14:anchorId="28A923A3" wp14:editId="7BC8E493">
                        <wp:extent cx="241003" cy="241137"/>
                        <wp:effectExtent l="0" t="0" r="0" b="0"/>
                        <wp:docPr id="100015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003" cy="24113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0" w:type="dxa"/>
                  <w:tcMar>
                    <w:top w:w="120" w:type="dxa"/>
                    <w:left w:w="0" w:type="dxa"/>
                    <w:bottom w:w="0" w:type="dxa"/>
                    <w:right w:w="500" w:type="dxa"/>
                  </w:tcMar>
                  <w:vAlign w:val="center"/>
                </w:tcPr>
                <w:p w14:paraId="4797F221" w14:textId="77777777" w:rsidR="00184FD6" w:rsidRDefault="000B34BA">
                  <w:pP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Brentwood, NY 11717 </w:t>
                  </w:r>
                </w:p>
              </w:tc>
            </w:tr>
          </w:tbl>
          <w:p w14:paraId="05AE23D9" w14:textId="77777777" w:rsidR="00184FD6" w:rsidRDefault="00184FD6"/>
        </w:tc>
        <w:tc>
          <w:tcPr>
            <w:tcW w:w="7695" w:type="dxa"/>
            <w:shd w:val="clear" w:color="auto" w:fill="FCF7F7"/>
            <w:tcMar>
              <w:top w:w="600" w:type="dxa"/>
              <w:left w:w="360" w:type="dxa"/>
              <w:bottom w:w="400" w:type="dxa"/>
              <w:right w:w="360" w:type="dxa"/>
            </w:tcMar>
            <w:vAlign w:val="center"/>
          </w:tcPr>
          <w:p w14:paraId="04A1F29C" w14:textId="77777777" w:rsidR="00184FD6" w:rsidRDefault="000B34BA">
            <w:pPr>
              <w:spacing w:after="200"/>
              <w:ind w:right="360"/>
              <w:rPr>
                <w:rFonts w:ascii="Trebuchet MS" w:eastAsia="Trebuchet MS" w:hAnsi="Trebuchet MS" w:cs="Trebuchet MS"/>
                <w:b/>
                <w:smallCaps/>
                <w:color w:val="343B3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</w:rPr>
              <w:t>PROFESSIONAL SUMMARY</w:t>
            </w:r>
          </w:p>
          <w:p w14:paraId="53E4F5AE" w14:textId="77777777" w:rsidR="00184FD6" w:rsidRDefault="000B34BA">
            <w:pPr>
              <w:pBdr>
                <w:top w:val="single" w:sz="8" w:space="15" w:color="C4C4C4"/>
              </w:pBdr>
              <w:spacing w:after="200"/>
              <w:rPr>
                <w:rFonts w:ascii="Trebuchet MS" w:eastAsia="Trebuchet MS" w:hAnsi="Trebuchet MS" w:cs="Trebuchet MS"/>
                <w:color w:val="343B30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rapidly changing environments.</w:t>
            </w:r>
          </w:p>
        </w:tc>
      </w:tr>
      <w:tr w:rsidR="00184FD6" w14:paraId="1BEA2AE0" w14:textId="77777777">
        <w:tc>
          <w:tcPr>
            <w:tcW w:w="4260" w:type="dxa"/>
            <w:shd w:val="clear" w:color="auto" w:fill="FAEFEF"/>
            <w:tcMar>
              <w:top w:w="600" w:type="dxa"/>
              <w:left w:w="300" w:type="dxa"/>
              <w:bottom w:w="0" w:type="dxa"/>
              <w:right w:w="0" w:type="dxa"/>
            </w:tcMar>
          </w:tcPr>
          <w:p w14:paraId="73876910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0"/>
              <w:ind w:left="300" w:right="300"/>
              <w:rPr>
                <w:rFonts w:ascii="Trebuchet MS" w:eastAsia="Trebuchet MS" w:hAnsi="Trebuchet MS" w:cs="Trebuchet MS"/>
                <w:b/>
                <w:smallCaps/>
                <w:color w:val="343B3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</w:rPr>
              <w:t>SKILLS</w:t>
            </w:r>
          </w:p>
          <w:p w14:paraId="2CD67B6E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65 WPM typing speed</w:t>
            </w:r>
          </w:p>
          <w:p w14:paraId="3B4A051A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CRM management</w:t>
            </w:r>
          </w:p>
          <w:p w14:paraId="21B27DA1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QuickBooks expert</w:t>
            </w:r>
          </w:p>
          <w:p w14:paraId="578A5264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Schedule and calendar planning</w:t>
            </w:r>
          </w:p>
          <w:p w14:paraId="7087BC6A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Google Tasks</w:t>
            </w:r>
          </w:p>
          <w:p w14:paraId="2254128A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Microsoft To-Do</w:t>
            </w:r>
          </w:p>
          <w:p w14:paraId="0E57FE7E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Bookkeeping</w:t>
            </w:r>
          </w:p>
          <w:p w14:paraId="60CAF0C0" w14:textId="77777777" w:rsidR="00184FD6" w:rsidRDefault="000B34BA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rebuchet MS" w:eastAsia="Trebuchet MS" w:hAnsi="Trebuchet MS" w:cs="Trebuchet MS"/>
                <w:b/>
                <w:i/>
                <w:color w:val="4A4A4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>Conference planning</w:t>
            </w:r>
          </w:p>
          <w:p w14:paraId="6482F2CE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380" w:after="80"/>
              <w:ind w:left="300" w:right="300"/>
              <w:rPr>
                <w:rFonts w:ascii="Trebuchet MS" w:eastAsia="Trebuchet MS" w:hAnsi="Trebuchet MS" w:cs="Trebuchet MS"/>
                <w:b/>
                <w:smallCaps/>
                <w:color w:val="343B3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</w:rPr>
              <w:t>EDUCATION</w:t>
            </w:r>
          </w:p>
          <w:p w14:paraId="0EA9A8BF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00" w:right="300"/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343B30"/>
                <w:sz w:val="22"/>
                <w:szCs w:val="22"/>
              </w:rPr>
              <w:t>Five Towns College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</w:p>
          <w:p w14:paraId="1DBB6E0C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00" w:right="300"/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Dix Hills, </w:t>
            </w:r>
            <w:proofErr w:type="gramStart"/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NY </w:t>
            </w:r>
            <w:r>
              <w:rPr>
                <w:rFonts w:ascii="Trebuchet MS" w:eastAsia="Trebuchet MS" w:hAnsi="Trebuchet MS" w:cs="Trebuchet MS"/>
                <w:color w:val="343B30"/>
                <w:sz w:val="18"/>
                <w:szCs w:val="18"/>
              </w:rPr>
              <w:t> •</w:t>
            </w:r>
            <w:proofErr w:type="gramEnd"/>
            <w:r>
              <w:rPr>
                <w:rFonts w:ascii="Trebuchet MS" w:eastAsia="Trebuchet MS" w:hAnsi="Trebuchet MS" w:cs="Trebuchet MS"/>
                <w:color w:val="343B30"/>
                <w:sz w:val="18"/>
                <w:szCs w:val="18"/>
              </w:rPr>
              <w:t> 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07/2019 </w:t>
            </w:r>
          </w:p>
          <w:p w14:paraId="3A7980DA" w14:textId="77777777" w:rsidR="00184FD6" w:rsidRDefault="000B34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00" w:right="300"/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</w:pPr>
            <w:r>
              <w:rPr>
                <w:color w:val="404040"/>
                <w:sz w:val="20"/>
                <w:szCs w:val="20"/>
              </w:rPr>
              <w:t xml:space="preserve">Bachelor of Science – Secretarial Studies </w:t>
            </w:r>
            <w:proofErr w:type="gramStart"/>
            <w:r>
              <w:rPr>
                <w:color w:val="404040"/>
                <w:sz w:val="20"/>
                <w:szCs w:val="20"/>
              </w:rPr>
              <w:t>and  Office</w:t>
            </w:r>
            <w:proofErr w:type="gramEnd"/>
            <w:r>
              <w:rPr>
                <w:color w:val="404040"/>
                <w:sz w:val="20"/>
                <w:szCs w:val="20"/>
              </w:rPr>
              <w:t xml:space="preserve"> Administration</w:t>
            </w:r>
          </w:p>
        </w:tc>
        <w:tc>
          <w:tcPr>
            <w:tcW w:w="7695" w:type="dxa"/>
            <w:shd w:val="clear" w:color="auto" w:fill="auto"/>
            <w:tcMar>
              <w:top w:w="600" w:type="dxa"/>
              <w:left w:w="360" w:type="dxa"/>
              <w:bottom w:w="0" w:type="dxa"/>
              <w:right w:w="360" w:type="dxa"/>
            </w:tcMar>
          </w:tcPr>
          <w:p w14:paraId="6250F167" w14:textId="77777777" w:rsidR="00184FD6" w:rsidRDefault="000B34BA">
            <w:pPr>
              <w:spacing w:before="380" w:after="80"/>
              <w:ind w:right="360"/>
              <w:rPr>
                <w:rFonts w:ascii="Trebuchet MS" w:eastAsia="Trebuchet MS" w:hAnsi="Trebuchet MS" w:cs="Trebuchet MS"/>
                <w:b/>
                <w:smallCaps/>
                <w:color w:val="343B3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</w:rPr>
              <w:t xml:space="preserve">    PROFESSIONAL SKILLS</w:t>
            </w:r>
          </w:p>
          <w:p w14:paraId="5649DDD3" w14:textId="77777777" w:rsidR="00184FD6" w:rsidRDefault="000B34BA">
            <w:p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22"/>
                <w:szCs w:val="22"/>
              </w:rPr>
              <w:t>Customer Service</w:t>
            </w:r>
          </w:p>
          <w:p w14:paraId="6ACFC696" w14:textId="77777777" w:rsidR="00184FD6" w:rsidRDefault="000B34BA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Handled client correspondence and tracked records to foster office efficiency.</w:t>
            </w:r>
          </w:p>
          <w:p w14:paraId="400247A7" w14:textId="77777777" w:rsidR="00184FD6" w:rsidRDefault="000B34BA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Processed invoices and expenses using QuickBooks to facilitate on-t</w:t>
            </w: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ime payment.</w:t>
            </w:r>
          </w:p>
          <w:p w14:paraId="32839F85" w14:textId="77777777" w:rsidR="00184FD6" w:rsidRDefault="000B34BA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Scheduled over 10 office meetings and client appointments for staff teams each week.</w:t>
            </w:r>
          </w:p>
          <w:p w14:paraId="7E8B8096" w14:textId="77777777" w:rsidR="00184FD6" w:rsidRDefault="000B34BA">
            <w:p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22"/>
                <w:szCs w:val="22"/>
              </w:rPr>
              <w:t>Data Entry</w:t>
            </w:r>
          </w:p>
          <w:p w14:paraId="48D10170" w14:textId="77777777" w:rsidR="00184FD6" w:rsidRDefault="000B34BA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Managed Access databases converting complex data into easy-to-interpret data.</w:t>
            </w:r>
          </w:p>
          <w:p w14:paraId="153104C6" w14:textId="77777777" w:rsidR="00184FD6" w:rsidRDefault="000B34BA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Developed and updated spreadsheets and databases to track, analyze an</w:t>
            </w: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d report on performance and sales data.</w:t>
            </w:r>
          </w:p>
          <w:p w14:paraId="1490E6AA" w14:textId="77777777" w:rsidR="00184FD6" w:rsidRDefault="000B34BA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Generated two to five reports daily and typed letters in Word, and prepared PowerPoint presentations.</w:t>
            </w:r>
          </w:p>
          <w:p w14:paraId="15EDCD38" w14:textId="77777777" w:rsidR="00184FD6" w:rsidRDefault="000B34BA">
            <w:p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22"/>
                <w:szCs w:val="22"/>
              </w:rPr>
              <w:t>Organizational Skills</w:t>
            </w:r>
          </w:p>
          <w:p w14:paraId="5EE69F6E" w14:textId="77777777" w:rsidR="00184FD6" w:rsidRDefault="000B34BA">
            <w:pPr>
              <w:numPr>
                <w:ilvl w:val="0"/>
                <w:numId w:val="1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Restocked 20+ office supplies and placed purchase orders to maintain adequate stock levels.</w:t>
            </w:r>
          </w:p>
          <w:p w14:paraId="507F20BE" w14:textId="77777777" w:rsidR="00184FD6" w:rsidRDefault="000B34BA">
            <w:pPr>
              <w:numPr>
                <w:ilvl w:val="0"/>
                <w:numId w:val="1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Organized weekly staff meetings and logged minutes for corporate records.</w:t>
            </w:r>
          </w:p>
          <w:p w14:paraId="3817F470" w14:textId="77777777" w:rsidR="00184FD6" w:rsidRDefault="000B34BA">
            <w:pPr>
              <w:numPr>
                <w:ilvl w:val="0"/>
                <w:numId w:val="1"/>
              </w:numPr>
              <w:pBdr>
                <w:left w:val="none" w:sz="0" w:space="2" w:color="000000"/>
              </w:pBd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404040"/>
                <w:sz w:val="22"/>
                <w:szCs w:val="22"/>
              </w:rPr>
              <w:t>Executed record filing system to improve document organization and management.</w:t>
            </w:r>
          </w:p>
          <w:p w14:paraId="0A09373F" w14:textId="77777777" w:rsidR="00184FD6" w:rsidRDefault="000B34BA">
            <w:pPr>
              <w:spacing w:before="380" w:after="80"/>
              <w:ind w:left="360" w:right="360"/>
              <w:rPr>
                <w:rFonts w:ascii="Trebuchet MS" w:eastAsia="Trebuchet MS" w:hAnsi="Trebuchet MS" w:cs="Trebuchet MS"/>
                <w:b/>
                <w:smallCaps/>
                <w:color w:val="343B3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343B30"/>
              </w:rPr>
              <w:t>WORK HISTOR</w:t>
            </w:r>
            <w:r>
              <w:rPr>
                <w:rFonts w:ascii="Trebuchet MS" w:eastAsia="Trebuchet MS" w:hAnsi="Trebuchet MS" w:cs="Trebuchet MS"/>
                <w:b/>
                <w:smallCaps/>
                <w:color w:val="343B30"/>
              </w:rPr>
              <w:t>Y</w:t>
            </w:r>
          </w:p>
          <w:p w14:paraId="1E99151A" w14:textId="77777777" w:rsidR="00184FD6" w:rsidRDefault="000B34BA">
            <w:pPr>
              <w:ind w:left="360" w:right="360"/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4A4A4A"/>
                <w:sz w:val="22"/>
                <w:szCs w:val="22"/>
              </w:rPr>
              <w:t>Mack &amp; Associates</w:t>
            </w: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 xml:space="preserve"> – </w:t>
            </w:r>
            <w:r>
              <w:rPr>
                <w:rFonts w:ascii="Trebuchet MS" w:eastAsia="Trebuchet MS" w:hAnsi="Trebuchet MS" w:cs="Trebuchet MS"/>
                <w:b/>
                <w:color w:val="4A4A4A"/>
                <w:sz w:val="22"/>
                <w:szCs w:val="22"/>
              </w:rPr>
              <w:t>Administrative Assistant</w:t>
            </w: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br/>
            </w:r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Brentwood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NY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343B30"/>
                <w:sz w:val="18"/>
                <w:szCs w:val="18"/>
              </w:rPr>
              <w:t> •</w:t>
            </w:r>
            <w:proofErr w:type="gramEnd"/>
            <w:r>
              <w:rPr>
                <w:rFonts w:ascii="Trebuchet MS" w:eastAsia="Trebuchet MS" w:hAnsi="Trebuchet MS" w:cs="Trebuchet MS"/>
                <w:color w:val="343B30"/>
                <w:sz w:val="18"/>
                <w:szCs w:val="18"/>
              </w:rPr>
              <w:t> 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02/2020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- </w:t>
            </w:r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Current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</w:p>
          <w:p w14:paraId="71CB362C" w14:textId="77777777" w:rsidR="00184FD6" w:rsidRDefault="000B34BA">
            <w:pPr>
              <w:spacing w:before="140"/>
              <w:ind w:left="360" w:right="360"/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4A4A4A"/>
                <w:sz w:val="22"/>
                <w:szCs w:val="22"/>
              </w:rPr>
              <w:t>Tombras Group</w:t>
            </w:r>
            <w:r>
              <w:rPr>
                <w:rFonts w:ascii="Trebuchet MS" w:eastAsia="Trebuchet MS" w:hAnsi="Trebuchet MS" w:cs="Trebuchet MS"/>
                <w:color w:val="4A4A4A"/>
                <w:sz w:val="22"/>
                <w:szCs w:val="22"/>
              </w:rPr>
              <w:t xml:space="preserve"> – </w:t>
            </w:r>
            <w:r>
              <w:rPr>
                <w:rFonts w:ascii="Trebuchet MS" w:eastAsia="Trebuchet MS" w:hAnsi="Trebuchet MS" w:cs="Trebuchet MS"/>
                <w:b/>
                <w:color w:val="404040"/>
                <w:sz w:val="22"/>
                <w:szCs w:val="22"/>
              </w:rPr>
              <w:t>Office Assistant Intern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br/>
            </w:r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Brentwood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NY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343B30"/>
                <w:sz w:val="18"/>
                <w:szCs w:val="18"/>
              </w:rPr>
              <w:t> •</w:t>
            </w:r>
            <w:proofErr w:type="gramEnd"/>
            <w:r>
              <w:rPr>
                <w:rFonts w:ascii="Trebuchet MS" w:eastAsia="Trebuchet MS" w:hAnsi="Trebuchet MS" w:cs="Trebuchet MS"/>
                <w:color w:val="343B30"/>
                <w:sz w:val="18"/>
                <w:szCs w:val="18"/>
              </w:rPr>
              <w:t> 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08/2019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- </w:t>
            </w:r>
            <w:r>
              <w:rPr>
                <w:rFonts w:ascii="Trebuchet MS" w:eastAsia="Trebuchet MS" w:hAnsi="Trebuchet MS" w:cs="Trebuchet MS"/>
                <w:i/>
                <w:color w:val="343B30"/>
                <w:sz w:val="22"/>
                <w:szCs w:val="22"/>
              </w:rPr>
              <w:t>12/2019</w:t>
            </w:r>
            <w:r>
              <w:rPr>
                <w:rFonts w:ascii="Trebuchet MS" w:eastAsia="Trebuchet MS" w:hAnsi="Trebuchet MS" w:cs="Trebuchet MS"/>
                <w:color w:val="343B30"/>
                <w:sz w:val="22"/>
                <w:szCs w:val="22"/>
              </w:rPr>
              <w:t xml:space="preserve"> </w:t>
            </w:r>
          </w:p>
        </w:tc>
      </w:tr>
    </w:tbl>
    <w:p w14:paraId="017B94A4" w14:textId="77777777" w:rsidR="00184FD6" w:rsidRDefault="00184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eastAsia="Trebuchet MS" w:hAnsi="Trebuchet MS" w:cs="Trebuchet MS"/>
          <w:b/>
          <w:smallCaps/>
          <w:color w:val="343B30"/>
        </w:rPr>
      </w:pPr>
    </w:p>
    <w:p w14:paraId="7D021311" w14:textId="77777777" w:rsidR="00184FD6" w:rsidRDefault="00184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2240" w:type="dxa"/>
        <w:tblLayout w:type="fixed"/>
        <w:tblLook w:val="0400" w:firstRow="0" w:lastRow="0" w:firstColumn="0" w:lastColumn="0" w:noHBand="0" w:noVBand="1"/>
      </w:tblPr>
      <w:tblGrid>
        <w:gridCol w:w="4260"/>
        <w:gridCol w:w="7980"/>
      </w:tblGrid>
      <w:tr w:rsidR="00184FD6" w14:paraId="071B3F3E" w14:textId="77777777">
        <w:trPr>
          <w:trHeight w:val="15200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</w:tcPr>
          <w:p w14:paraId="53A27BEC" w14:textId="77777777" w:rsidR="00184FD6" w:rsidRDefault="0018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B78DEC9" w14:textId="77777777" w:rsidR="00184FD6" w:rsidRDefault="00184FD6"/>
        </w:tc>
        <w:tc>
          <w:tcPr>
            <w:tcW w:w="798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</w:tcPr>
          <w:p w14:paraId="07077487" w14:textId="77777777" w:rsidR="00184FD6" w:rsidRDefault="00184FD6"/>
          <w:p w14:paraId="440E18AA" w14:textId="77777777" w:rsidR="00184FD6" w:rsidRDefault="00184FD6"/>
          <w:p w14:paraId="6BD4FF62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Tips on How to Write a Functional Resume for Any Job</w:t>
            </w:r>
          </w:p>
          <w:p w14:paraId="65563355" w14:textId="77777777" w:rsidR="00184FD6" w:rsidRDefault="00184FD6"/>
          <w:p w14:paraId="36FC30E7" w14:textId="77777777" w:rsidR="00184FD6" w:rsidRDefault="00184FD6"/>
          <w:p w14:paraId="03ECCC6A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Name, Location, Phone, Email: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E6A9E5B" w14:textId="77777777" w:rsidR="00184FD6" w:rsidRDefault="00184FD6">
            <w:pPr>
              <w:rPr>
                <w:sz w:val="20"/>
                <w:szCs w:val="20"/>
              </w:rPr>
            </w:pPr>
          </w:p>
          <w:p w14:paraId="4B49C41A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Objective Statement or Professional Summary: </w:t>
            </w:r>
            <w:hyperlink r:id="rId10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an Objective Statement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or </w:t>
            </w:r>
            <w:hyperlink r:id="rId11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Professional Summary Guide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  <w:p w14:paraId="67F4F861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Based on your experience, you need to choose whether you should write a one to two sentence objective statement that explains why y</w:t>
            </w:r>
            <w:r>
              <w:rPr>
                <w:rFonts w:ascii="Arial" w:eastAsia="Arial" w:hAnsi="Arial" w:cs="Arial"/>
                <w:sz w:val="20"/>
                <w:szCs w:val="20"/>
              </w:rPr>
              <w:t>ou want the job and what you hope to accomplish. Otherwise, if you have some experience, it’s better to write a professional summary, two to three sentences, that explain why you will excel in the role!</w:t>
            </w:r>
          </w:p>
          <w:p w14:paraId="3BE98066" w14:textId="77777777" w:rsidR="00184FD6" w:rsidRDefault="00184FD6">
            <w:pPr>
              <w:rPr>
                <w:sz w:val="20"/>
                <w:szCs w:val="20"/>
              </w:rPr>
            </w:pPr>
          </w:p>
          <w:p w14:paraId="07EF96C2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kills: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Skills Guide</w:t>
              </w:r>
            </w:hyperlink>
          </w:p>
          <w:p w14:paraId="0D7751D1" w14:textId="77777777" w:rsidR="00184FD6" w:rsidRDefault="000B34BA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resume is written in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functional resume format</w:t>
              </w:r>
            </w:hyperlink>
          </w:p>
          <w:p w14:paraId="358A8163" w14:textId="77777777" w:rsidR="00184FD6" w:rsidRDefault="000B34BA">
            <w:pPr>
              <w:numPr>
                <w:ilvl w:val="0"/>
                <w:numId w:val="7"/>
              </w:numPr>
              <w:rPr>
                <w:rFonts w:ascii="Arial" w:eastAsia="Arial" w:hAnsi="Arial" w:cs="Arial"/>
                <w:color w:val="1155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is sometimes called a “skills focused resume”</w:t>
            </w:r>
          </w:p>
          <w:p w14:paraId="1D92913A" w14:textId="77777777" w:rsidR="00184FD6" w:rsidRDefault="000B34BA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skills section is located above or next to the professional skills section and it should list six to eight skills that are your top abilities t</w:t>
            </w:r>
            <w:r>
              <w:rPr>
                <w:rFonts w:ascii="Arial" w:eastAsia="Arial" w:hAnsi="Arial" w:cs="Arial"/>
                <w:sz w:val="20"/>
                <w:szCs w:val="20"/>
              </w:rPr>
              <w:t>argeted for the job.</w:t>
            </w:r>
          </w:p>
          <w:p w14:paraId="1ADA24E1" w14:textId="77777777" w:rsidR="00184FD6" w:rsidRDefault="00184FD6">
            <w:pPr>
              <w:rPr>
                <w:sz w:val="20"/>
                <w:szCs w:val="20"/>
              </w:rPr>
            </w:pPr>
          </w:p>
          <w:p w14:paraId="3DC5982A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Work Experience: 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Work Experience Guide</w:t>
              </w:r>
            </w:hyperlink>
          </w:p>
          <w:p w14:paraId="606B6796" w14:textId="77777777" w:rsidR="00184FD6" w:rsidRDefault="00184FD6">
            <w:pPr>
              <w:rPr>
                <w:sz w:val="20"/>
                <w:szCs w:val="20"/>
              </w:rPr>
            </w:pPr>
          </w:p>
          <w:p w14:paraId="1371C7A7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 place of the Work Experience there will be the Professional Skills section. It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  made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up of three skills, two technical skills and one soft skill or vice versa but never three soft skills.</w:t>
            </w:r>
          </w:p>
          <w:p w14:paraId="0F050333" w14:textId="77777777" w:rsidR="00184FD6" w:rsidRDefault="00184FD6">
            <w:pPr>
              <w:rPr>
                <w:sz w:val="20"/>
                <w:szCs w:val="20"/>
              </w:rPr>
            </w:pPr>
          </w:p>
          <w:p w14:paraId="4E58717A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Technical Skill #1</w:t>
            </w:r>
          </w:p>
          <w:p w14:paraId="320626C5" w14:textId="77777777" w:rsidR="00184FD6" w:rsidRDefault="000B34BA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Feature your top achievements, responsibil</w:t>
            </w:r>
            <w:r>
              <w:rPr>
                <w:rFonts w:ascii="Arial" w:eastAsia="Arial" w:hAnsi="Arial" w:cs="Arial"/>
                <w:sz w:val="20"/>
                <w:szCs w:val="20"/>
              </w:rPr>
              <w:t>ities or job stats here</w:t>
            </w:r>
          </w:p>
          <w:p w14:paraId="310A180D" w14:textId="77777777" w:rsidR="00184FD6" w:rsidRDefault="000B34BA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past verb tense and active language!</w:t>
            </w:r>
          </w:p>
          <w:p w14:paraId="6B49854F" w14:textId="77777777" w:rsidR="00184FD6" w:rsidRDefault="000B34BA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Write snappy, clear blurbs about your tasks and developments.</w:t>
            </w:r>
          </w:p>
          <w:p w14:paraId="7E8C18B0" w14:textId="77777777" w:rsidR="00184FD6" w:rsidRDefault="000B34BA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Include metrics whenever possible</w:t>
            </w:r>
          </w:p>
          <w:p w14:paraId="5F9C14D7" w14:textId="77777777" w:rsidR="00184FD6" w:rsidRDefault="00184FD6">
            <w:pPr>
              <w:rPr>
                <w:sz w:val="20"/>
                <w:szCs w:val="20"/>
              </w:rPr>
            </w:pPr>
          </w:p>
          <w:p w14:paraId="01D87485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Technical Skill #2 </w:t>
            </w:r>
          </w:p>
          <w:p w14:paraId="67FAC1D2" w14:textId="77777777" w:rsidR="00184FD6" w:rsidRDefault="000B34BA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focus to what you have accomplished and been able to do during your e</w:t>
            </w:r>
            <w:r>
              <w:rPr>
                <w:rFonts w:ascii="Arial" w:eastAsia="Arial" w:hAnsi="Arial" w:cs="Arial"/>
                <w:sz w:val="20"/>
                <w:szCs w:val="20"/>
              </w:rPr>
              <w:t>xperience</w:t>
            </w:r>
          </w:p>
          <w:p w14:paraId="19EA7547" w14:textId="77777777" w:rsidR="00184FD6" w:rsidRDefault="000B34BA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section highlights your disciplines and how you’ve practiced your skills to the best of your abilities during internships or part-time positions.</w:t>
            </w:r>
          </w:p>
          <w:p w14:paraId="52A1E30F" w14:textId="77777777" w:rsidR="00184FD6" w:rsidRDefault="00184FD6">
            <w:pPr>
              <w:rPr>
                <w:sz w:val="20"/>
                <w:szCs w:val="20"/>
              </w:rPr>
            </w:pPr>
          </w:p>
          <w:p w14:paraId="27908E1E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Soft Skill </w:t>
            </w:r>
          </w:p>
          <w:p w14:paraId="6FA8DC4D" w14:textId="77777777" w:rsidR="00184FD6" w:rsidRDefault="000B34BA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format is used for people with only a few years of experience and should fit </w:t>
            </w:r>
            <w:r>
              <w:rPr>
                <w:rFonts w:ascii="Arial" w:eastAsia="Arial" w:hAnsi="Arial" w:cs="Arial"/>
                <w:sz w:val="20"/>
                <w:szCs w:val="20"/>
              </w:rPr>
              <w:t>into one page.</w:t>
            </w:r>
          </w:p>
          <w:p w14:paraId="3C187A26" w14:textId="77777777" w:rsidR="00184FD6" w:rsidRDefault="000B34BA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resume is great for changing careers as it is a brilliant format to showcase transferable skills.</w:t>
            </w:r>
          </w:p>
          <w:p w14:paraId="1212C72B" w14:textId="77777777" w:rsidR="00184FD6" w:rsidRDefault="00184FD6"/>
          <w:p w14:paraId="756F7B68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Work Experience would not have a bulleted list and there usually isn’t more than two.</w:t>
            </w:r>
          </w:p>
          <w:p w14:paraId="50DE4D3A" w14:textId="77777777" w:rsidR="00184FD6" w:rsidRDefault="00184FD6">
            <w:pPr>
              <w:rPr>
                <w:sz w:val="20"/>
                <w:szCs w:val="20"/>
              </w:rPr>
            </w:pPr>
          </w:p>
          <w:p w14:paraId="7B457B11" w14:textId="77777777" w:rsidR="00184FD6" w:rsidRDefault="000B34BA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(month/year/present)</w:t>
            </w:r>
          </w:p>
          <w:p w14:paraId="338F2294" w14:textId="77777777" w:rsidR="00184FD6" w:rsidRDefault="00184FD6">
            <w:pPr>
              <w:rPr>
                <w:sz w:val="20"/>
                <w:szCs w:val="20"/>
              </w:rPr>
            </w:pPr>
          </w:p>
          <w:p w14:paraId="152E54B8" w14:textId="77777777" w:rsidR="00184FD6" w:rsidRDefault="000B34BA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OlderLast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(month/year)</w:t>
            </w:r>
          </w:p>
          <w:p w14:paraId="2D74DF3A" w14:textId="77777777" w:rsidR="00184FD6" w:rsidRDefault="00184FD6">
            <w:pPr>
              <w:spacing w:after="240"/>
              <w:rPr>
                <w:sz w:val="20"/>
                <w:szCs w:val="20"/>
              </w:rPr>
            </w:pPr>
          </w:p>
          <w:p w14:paraId="77A47960" w14:textId="77777777" w:rsidR="00184FD6" w:rsidRDefault="000B34B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Certifications, Training: </w:t>
            </w:r>
            <w:hyperlink r:id="rId1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Resume Guide</w:t>
              </w:r>
            </w:hyperlink>
          </w:p>
          <w:p w14:paraId="7BD158C0" w14:textId="77777777" w:rsidR="00184FD6" w:rsidRDefault="00184FD6">
            <w:pPr>
              <w:rPr>
                <w:sz w:val="20"/>
                <w:szCs w:val="20"/>
              </w:rPr>
            </w:pPr>
          </w:p>
          <w:p w14:paraId="2946A7C6" w14:textId="77777777" w:rsidR="00184FD6" w:rsidRDefault="000B34B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School or Institution Name I Degree Achieved (if applicable) I Year of achievement or Dates Attended </w:t>
            </w:r>
          </w:p>
          <w:p w14:paraId="169F31AC" w14:textId="77777777" w:rsidR="00184FD6" w:rsidRDefault="00184FD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4145AF" w14:textId="77777777" w:rsidR="00184FD6" w:rsidRDefault="000B34B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Want the ful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ly automated experience? Use JobHero’s </w:t>
            </w:r>
            <w:hyperlink r:id="rId1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Resume Builder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</w:tc>
      </w:tr>
    </w:tbl>
    <w:p w14:paraId="3B55D9F5" w14:textId="77777777" w:rsidR="00184FD6" w:rsidRDefault="000B34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uto"/>
      </w:pPr>
      <w:r>
        <w:rPr>
          <w:color w:val="FFFFFF"/>
          <w:sz w:val="2"/>
          <w:szCs w:val="2"/>
        </w:rPr>
        <w:t>.</w:t>
      </w:r>
    </w:p>
    <w:sectPr w:rsidR="00184FD6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E19"/>
    <w:multiLevelType w:val="multilevel"/>
    <w:tmpl w:val="A73E6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65441E"/>
    <w:multiLevelType w:val="multilevel"/>
    <w:tmpl w:val="CCDA6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C7DB3"/>
    <w:multiLevelType w:val="multilevel"/>
    <w:tmpl w:val="0F8E2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94B1493"/>
    <w:multiLevelType w:val="multilevel"/>
    <w:tmpl w:val="E162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5A4DE6"/>
    <w:multiLevelType w:val="multilevel"/>
    <w:tmpl w:val="46348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2F40DC"/>
    <w:multiLevelType w:val="multilevel"/>
    <w:tmpl w:val="01709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B8C4AB4"/>
    <w:multiLevelType w:val="multilevel"/>
    <w:tmpl w:val="5E345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611105"/>
    <w:multiLevelType w:val="multilevel"/>
    <w:tmpl w:val="58227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D6"/>
    <w:rsid w:val="000B34BA"/>
    <w:rsid w:val="001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B931"/>
  <w15:docId w15:val="{CA0AA8FC-E77A-474C-9ED3-DA5721A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20" w:lineRule="atLeast"/>
    </w:pPr>
    <w:rPr>
      <w:b/>
      <w:bCs/>
      <w:caps/>
      <w:spacing w:val="10"/>
      <w:sz w:val="58"/>
      <w:szCs w:val="58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80" w:lineRule="atLeast"/>
    </w:pPr>
    <w:rPr>
      <w:sz w:val="22"/>
      <w:szCs w:val="22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3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jobhero.com/career-guides/resume/format/function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jobhero.com/career-guides/resume/how-to/write/skills" TargetMode="External"/><Relationship Id="rId17" Type="http://schemas.openxmlformats.org/officeDocument/2006/relationships/hyperlink" Target="https://www.jobhero.com/resume/build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jobhero.com/career-guides/resume/how-to/write/resume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career-guides/resume/objectiv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jobhero.com/resume/form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qo6ViZeH4w8shFqzWRCFjdHiTA==">AMUW2mVV21lUa0njsEFwtNvLZLFWgoxUUVM00mvJ6BwG3fa8uONnHDDiFkqbkqbT4UrCllL/Fhm4s29GmQ1YvkXGOp0NAvGkDB6d/d5RG/KUu3QT7kMUq8M=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2021-11-02T06:27:00Z</dcterms:created>
  <dcterms:modified xsi:type="dcterms:W3CDTF">2021-11-02T06:27:00Z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8e3c1731-2be2-4888-a322-fee3a8c831a5</vt:lpwstr>
  </property>
  <property fmtid="{D5CDD505-2E9C-101B-9397-08002B2CF9AE}" pid="3" name="x1ye=0">
    <vt:lpwstr>DC4AAB+LCAAAAAAABAAVl7WyrFAURD9oAtyCF+DuTobr4P71b25GDTUU7NO9ezUtIDiOwxAP0gRG4QKJkzDCgRjPCATMguAmNzdSLWdKSapOmt5Eyax0ofy7wXfKb002t7LKS56Z+vp6SRkszIAbWTyWix4hVPthJ6Wjc/dB4RpMV2hYnQnnYAryLRcH1ci2UYJPYIEq363pAoRkIY9T4BWNho+aSvqRMgLZV5pAChCBm6fXw1slA75rcsCo/lI</vt:lpwstr>
  </property>
  <property fmtid="{D5CDD505-2E9C-101B-9397-08002B2CF9AE}" pid="4" name="x1ye=1">
    <vt:lpwstr>QpqyJ+tQsl0W+LhWR6Z0EIB7s5vpmPEXu12UX2v5BvsPBbRtNVHoYKTQ7sUwhhjsRILLmN6PS2ZErXie4HJ16A6GEzHW4ygthDKX56cGGqCgy+F4MG4Iv9p3WAxdjCdCbFW6KhYSLL6Fzxatm7+D4yDKXwdi46CfmILvDHN361Pax6FhfPNrsHZ5dko9kYPcgCKULGEER01ZDQjmrbShhkzadpYRzpymwzLCte1ChGOOit9EcolCJTyAyjRlehA</vt:lpwstr>
  </property>
  <property fmtid="{D5CDD505-2E9C-101B-9397-08002B2CF9AE}" pid="5" name="x1ye=10">
    <vt:lpwstr>wnSnu+6FSgxrYCa0CoQUFj3KkJ0J/LMeosjOsyXO83zrusru+cEMwcRAGWzYoqAEJOOwf0sfKg+5IoA6NEkUSftxPqNtw5HvnN7KuY1yx0P7GHhwc6eCV8ezROPo810QygkKNtH4zU1sRcdf1H6E6YuFSxH0AUgPB92O+Z3E/GSoM+OKeAzFcZSJIoz3if44kRr6MhPqtCLei55sdEbxd9kwpmd/zDFNOqf+W8zs2YMkSIIIz6TOtl/hb82uerd</vt:lpwstr>
  </property>
  <property fmtid="{D5CDD505-2E9C-101B-9397-08002B2CF9AE}" pid="6" name="x1ye=11">
    <vt:lpwstr>j8vzShXVe0p2WTfTxKC3U1yLd9vRS5RGY60jBKYvAMfJbUZLiAonndHtOw2ms3pVEKBAqY6weAFjjPKB6PvdPlQzauoGCKi01U7+tSFmXQjHnA/XP5i5tMUPL0jGaclX63ATL3Q7Tk4XVP/JlbmED9Rg1xy3k7wMMvWwAJtlzEV9myIMbcgRfSiN1Uet/i2BePMqETcb2klUmBa0KjbOhOupT15EZebIcYR3210cLnQdD4DaoHKO9KGBNbR6Nd2</vt:lpwstr>
  </property>
  <property fmtid="{D5CDD505-2E9C-101B-9397-08002B2CF9AE}" pid="7" name="x1ye=12">
    <vt:lpwstr>acgj0+6mDg8C11tV4mVkgTjbMDp59lA9eTErKR2Cvh+wkJBcX4YE/WSdKWICio+gcu+VGTeRp/loI9vSvAPfRoFKgUy2XKTa8QCDq0evtrHsT8ZA0WGFocN/xwCL5gSH2idR/gIdAFRbWUDU63iL77j4aO3tIelk0AOxeS7d9DV37hYGMGlNmnHYYzhGKrqCvb+pFgz3tM2hncK9MnigLj/Qg1+k0libjcRG8bC6pqhyt96rXNK3fjOzFYpnBCd</vt:lpwstr>
  </property>
  <property fmtid="{D5CDD505-2E9C-101B-9397-08002B2CF9AE}" pid="8" name="x1ye=13">
    <vt:lpwstr>qd3FXOdPXwuOxX68PuuHiV0pqar1TDt8L+/fv7qA6fI1eW0lAxW+X0LYinJcrDtezL3Hhj9KnGZpItJWvewNXzCHDn25W8YJOzw9SkjaAypoUXZ94djHPFplyAussMojR488nPndK6DPTwaga75TdyLx8YAVXbnL6TYICF/2CLDlFoYIHCMvEXIcJyWPYfCCa8zq5TquWczsO4OSONT2UO7i9z7kwmbcOpsGCFOfKIrEqpt5tCB7xfnfpINFfV6</vt:lpwstr>
  </property>
  <property fmtid="{D5CDD505-2E9C-101B-9397-08002B2CF9AE}" pid="9" name="x1ye=14">
    <vt:lpwstr>kyDHYH2QaGhE5OLdbpDR5ZDN0Yal34eHeU73vGgIxD6WmvKuklbxEo8Fb9iI32e2lCTZ4s+rtuDvzTk9rR5aaIH0UnKDVEZeEEnV5MzfuOLyg2mY12J+u4C2iPJsWwvqu0Yo8aJXfLF34la1shli70vagK7Qa1GQPXJG6SFPamN/hblhTncqFHrbEjSYzVCw6AcvVIKEYh876dYukX6BvIh9liFAHKZG377sPZynU/NsDNv54R0h/xa8+0J+YMr</vt:lpwstr>
  </property>
  <property fmtid="{D5CDD505-2E9C-101B-9397-08002B2CF9AE}" pid="10" name="x1ye=15">
    <vt:lpwstr>w4w5XSY2A6SoATda3ZcwtiTaJeyEZn5Xd0o4SHK2MTwG1NFHngL4f1oAKukz9SmeA/k8XY8ZIImTX8lLqCR56p+NtlhPOGgltXQcluYH+kolfKZRkm56rXLhNfFvYIZhjxddD5h7aoL1BNl8amoBUa/J3XSvFqGv+Bh6Hzxm78JVJ1I6c1ncKALv0UP2YDMxHN2s86dXFj2MTS319rEFOVltjGU4KnalS4NssOJvbD7BhqXMRgSI2si7G+Afz1D</vt:lpwstr>
  </property>
  <property fmtid="{D5CDD505-2E9C-101B-9397-08002B2CF9AE}" pid="11" name="x1ye=16">
    <vt:lpwstr>Gctlo2BfzlyGrom0NW5gBIxsHX+VR2Ug4AUrbRngYv1YwSy/4c42V0lXIS1tt40YhQ9CWuMikUdMkxUz7YSZDp3hvW4O+I5wwfZLI/Ymy18vWlrp7mbSt3EH8KtF3SsGmPblJxTOHneRCfFxrxZl0L+V7UmDYeir5sFMFoxaJ7MTQeieugGCb7slU7NogKQC+KL7trUKIMy1lxJIPWT0bI/z/f4qzpEsS7pokvtUbX1cXqblME3YelpB6mdy9eo</vt:lpwstr>
  </property>
  <property fmtid="{D5CDD505-2E9C-101B-9397-08002B2CF9AE}" pid="12" name="x1ye=17">
    <vt:lpwstr>9adJ+2OakID5OZ4F2zs2llZsMdj9y2SRx137Y6ksCVmZzlZVZHhX8MXqQQXkzoJ9xHjnQrG7XSlzjBgs+S0f012384hnok2gTGu8IwBp0PAr0jwHtRieJ17BlO8M1QWjSOaak6MtpC4IISGlFVNC6mTJJnP6TUMVihxhvBDeXNnS+QOn/kM3eVsfWs0cnFfU83Dn9psZX+vBkz9qWaQVvMdjEybL81UEpHZCE/XYnZrBOOq999aoQ8X7XG4+hTj</vt:lpwstr>
  </property>
  <property fmtid="{D5CDD505-2E9C-101B-9397-08002B2CF9AE}" pid="13" name="x1ye=18">
    <vt:lpwstr>wOq+zZFE3EChIInAPVA5m/NYMAnCNrtF64uuAKqZjkb1f/Va1puPav0vAuXnDrg/GcZPlBYszUt4F6/iOStPgTdVhs0Qcrka1YCz+NQLsq+B/OTTFe4PHGG4LGq2g1r1nqefrZ+G+sghuByR+/rs5v+56D+auuH0Mqjdf9qiMDjN0u7LqpZdW7fEjWG9i46X9WP8zMWT1FElhlvi01xfFlPoxqt+YDlTi5ijvqqAi9rzgQbUvKnMrxm35v+OyIH</vt:lpwstr>
  </property>
  <property fmtid="{D5CDD505-2E9C-101B-9397-08002B2CF9AE}" pid="14" name="x1ye=19">
    <vt:lpwstr>Cc6XPmRUUGPKuMjQ0xhhMXukIS9NTJ/tPSsvhiG6mIbAR7nM3BehltQOuXUxMZDqpZFt1D6iczU0lDDWN6cS6SphW20WHFAq3D/vPdXF9fjZSCkQPC+9HiMiZKIlxxLNfVkLUtmZBitBV6ugnIG/75Eg/tc1v1a/CilIy2RaZ2WOLWwiax07WYfuPXBYmai0ho/eRaMl3gCYKBw0ku/6gOJ+VLzJvAVMijm4vTMVcXPsuiyJWcdE6RokNUQGpf/</vt:lpwstr>
  </property>
  <property fmtid="{D5CDD505-2E9C-101B-9397-08002B2CF9AE}" pid="15" name="x1ye=2">
    <vt:lpwstr>g2Kr6viJUPt7bXIR9D8u6Aqx7dXZWot402CVSCTKvQxu/K36uQ+wpFdjk4aCssFwUgLHgEYDNmRzZoSVkW6yUd9qRKiwECmcUtKE5sDIb864eP5m61FK8lkbFsq6SdWWQBrLaduoj74ms33dZSKWjx71fwvPfAuqvvE/mSW5uDbtVPxjgq2OZBuRKhBYZR7RAT31Fjz1qobeRYZVGjoZoNSM8Q6CAsrCDCvtMZ4h/RXU1vozbQMks5u2bFRzOsD</vt:lpwstr>
  </property>
  <property fmtid="{D5CDD505-2E9C-101B-9397-08002B2CF9AE}" pid="16" name="x1ye=20">
    <vt:lpwstr>WtWICvtvq2ZSbElk+RDFOKzqwHlZNKZ6D/YmvPJmmn6W3aEMCHWRIsHnK9AIlFGhlvlW3wb9plk7mewvw1eSvSElYuBL6NpQOLW2pslzcIKMotXkJO7P0zyuTK26Q5m/phjHrpx8/Mrwht7E7V9vwHBhpvJfF+/G3Oy191NoCbF8QxNeNGfSlxer+walI4rkO8CfEtc9596eLTTPqdBffErbflJJ+V/8q5w7MNfSPpuFYV/QiFIRwKM+pr/3u31</vt:lpwstr>
  </property>
  <property fmtid="{D5CDD505-2E9C-101B-9397-08002B2CF9AE}" pid="17" name="x1ye=21">
    <vt:lpwstr>hKXIdy7azPBGtLebk+hjq7gGMIBxrRMXVYrPSz7vAGzIy9xJ8Cr+RSK60A61UO8f9tsL9IcgzvEK+iwVhS+/STGz+jq3yefp8B6fZXr5Vsn9PzxuHOHNR1hSGn+QY6gYV7PYEgQkYe3MKAouLeU28c3PYRWdhrH4FO7MJWWhQHzGG0wnFEeS6uEMHGDhwpoZOc5kgNboyPKmuKfvCiPE58GgULWNho6n73Ib5HC0bPKQR4Tmc6JBHEchvj2bJ12</vt:lpwstr>
  </property>
  <property fmtid="{D5CDD505-2E9C-101B-9397-08002B2CF9AE}" pid="18" name="x1ye=22">
    <vt:lpwstr>/8MLkqkpJCkrSNs4yciMK4ne5tctd0iYVeBFCBr5Bccu0oOsa5z28RSxt9asQWEl3wAy2Q1X7sI1AyM8F1Y4BvHTM5HZEdP/Lu3QitJcT4K4wBGf4g2f5IJI8ytVZ4U4T+oEutKRdvGIx9xoBB1xOnu4wAH+pnWK7UtngL9rzgtr6yBQVIbgeShuNzVx+0kwpwhUbpDu8P3l79Rd4XURomiYznXIfWFWY/zLuBO8p5pwS2CLd3J6eaxAnZBXO8Q</vt:lpwstr>
  </property>
  <property fmtid="{D5CDD505-2E9C-101B-9397-08002B2CF9AE}" pid="19" name="x1ye=23">
    <vt:lpwstr>+EqZPKnCxp6R5S+PxfI8GWW+/mhTaIVBa9uMknDVNktTeG6O4wacIvrO1OzhzbdOdghaPzeER1pWdADVr4PEXteF5aJ7kdcrVsCnYLq7k/z4s+4vo0HFFc+QuDs0U/iffLWbJUh8lIHJou6VUvvLlcVMyUm0DG7iD5LjxbxxKvin8CzrYGEh70xQ6VCM60dA8DFdSJlf2tVWS/IvLHczQkSEvDFCMYnTLQ7JRLooBs4QFO+SvvKLEYbfAvxiG/e</vt:lpwstr>
  </property>
  <property fmtid="{D5CDD505-2E9C-101B-9397-08002B2CF9AE}" pid="20" name="x1ye=24">
    <vt:lpwstr>2Oy6jb8zUscbO4r+LM7MLy5upOxkP8emhsZpangcvzw0aUkRgcxO+loqkR1iJzKzstBNXmZI82XzcMpKbhKsYw1+Vx1yRVMzeLTu5JAO+7JMG/n2pUPNAzAcjU/ZN0tFCWGG1bbed4bnoEYQLYg3UMiKTsmH5jq8Kq5iapn5tyRYfM2ufnVraCN8pf491v1pW6wDKWEqpMVe7rphMWQCBAxyc/90ryB/s+lxOnBGS35CFQKGILrC7nD/am/xaCp</vt:lpwstr>
  </property>
  <property fmtid="{D5CDD505-2E9C-101B-9397-08002B2CF9AE}" pid="21" name="x1ye=25">
    <vt:lpwstr>LFA2FMPk1kU/Jm/bHlCZTWL9uG5PhZFiSrlsJT2qIgJ+3hSKp27/u+Imd88q+gOhjzdmplUJnvdOoQOpc370UukaI4+R65ArNlRN0KYqmXaJJlbJARtP+Ai/egON31qAEULPLVZVNGMRuLvmtqu5QcvVmlgS5I3P7NhE/xPaLKkTETdfvB9hfzeU8x86e68sd33ecggNMJRvyxdW9cqME9y9S6YAcf+6X4nFvQAjGI92EORfBCV2Q6hOetmOUHN</vt:lpwstr>
  </property>
  <property fmtid="{D5CDD505-2E9C-101B-9397-08002B2CF9AE}" pid="22" name="x1ye=26">
    <vt:lpwstr>AqLlKn3ThYi32UBSTih7d9C2/K93RIEAjKBora2EE5coQzcf7KLlFxrsrk3wEDiDBdQQWKfhlQUZTHg8FByc0HVaZHVZ1p3PpO8SbWBnJT0H8KacnrkDKFrSDXivsqhPbHI87+wbFCKhIC59fnjBGCc4uPjBOU2tvYT0TGkuXkViRQmymgP0TTKCCLDNUdY0PfX54Px6/6IrWeoKptRz0daSDG9798XQogxl4iLNeZBmeIPu1nc2QnzBfznlN/k</vt:lpwstr>
  </property>
  <property fmtid="{D5CDD505-2E9C-101B-9397-08002B2CF9AE}" pid="23" name="x1ye=27">
    <vt:lpwstr>T0u48Zz7ZA74qyZkroKy4TsmYkrWEBzjGEdH0k745Pqbq1p2zCTpkiXMdsdY3T69vXaxmb5cxxNhgLkjwbvfHWzG2ptgCgY0mM2QmsA3sZpNZ0WbQ6/ESgNMvNjzaI7CJ0P60A58+7LhTEE9qPoYPYO/Omow4Kfg35I//lONuA8VxXzv0aVgRfoXtYt4696u6cnKPAscTbq8q1y8VbmBZX22ijZ1nVlBEN4zNqMFh8RGhwGzHHj0xW1XhHapbuw</vt:lpwstr>
  </property>
  <property fmtid="{D5CDD505-2E9C-101B-9397-08002B2CF9AE}" pid="24" name="x1ye=28">
    <vt:lpwstr>FJfEapEE2UAT4pYPOVSF2JNxy2LrhVqtcbFRwHH3pKid9FCCaGiOdPgAN+xxk1eju2HYk+vjXSbG9CWEvF7JjyOqMEF9dWXaftr6Pm1h6Dbty8UlcwDZJKeCDlaDaWB+CWsoEfx2AtY2k2HpYMvQbvmHCa03+ra1RW3jEssnIwv7Fq5179i9F2aJg5+xdYgiF1aklEMOmMbpYgXu4seD+82B4CHcbQw4+KoheRHycwS/d11Rp6Uiz6PJHRok14K</vt:lpwstr>
  </property>
  <property fmtid="{D5CDD505-2E9C-101B-9397-08002B2CF9AE}" pid="25" name="x1ye=29">
    <vt:lpwstr>qx/DLJfX+dVmVQANva321TnC0OENihhsEXFI71OKZaqwMnGtHvHLmIySMUjbSPEivjtMb7n4lTMl7kpQY18pQY033Y3M7YVj6wt8uUJqD9+cc73ORZXFSSxHbgjPCwsBlRDcEye4uJY3/RoggF/9p0keBXDmV9O3xLwJRqbKZUApxFTj8hI2FielrWH0Sldujp+vqsgf7fIZ71WiECKYABPyrMZ74C/EZiPojN8yJur2EMnC9Qh4il4lhF42UIW</vt:lpwstr>
  </property>
  <property fmtid="{D5CDD505-2E9C-101B-9397-08002B2CF9AE}" pid="26" name="x1ye=3">
    <vt:lpwstr>Tpo8bI8XDlx/ERq4TIVsXfDx0ZKbNoHCWc/UkKjKcKebu2IMFwd9oL5AgFiZHi7pX9T9CdQuBypXJKNB6fM46IOvZFv4yXg8wtGHW1jDXUj+867uHVlKglwfQhrmp0GnNnxKehmXicdMC0vEPeivG1oD20z4vNlPrIhBekEYNApfL6VKhZrYhzBV1YCtjvrMPwY8WBCngECNPNyOn67D+Ig2KIlyBRH6JiShbmtkqh0qhmdQNzFDgosTrufcXTY</vt:lpwstr>
  </property>
  <property fmtid="{D5CDD505-2E9C-101B-9397-08002B2CF9AE}" pid="27" name="x1ye=30">
    <vt:lpwstr>zOfnoNfqKNQ88iE8WFwIq+E51pD05x9cy5wJMRHlh0fB4DZoJIrntoavAb6yUw9qaC7ywyv2Z6d8Ss9XF1KFQ+XOSpAanj85JkH7HkKpZccqAaYf9N9pdWAIvxVrxmRIBukzhoEUxSOkFjPuonzztIbpH8N4FG+hz5A0hmQtDoqaRU8TvZ+IUAhZCsV3z1o8qfGmPFIwaLXhltzaVsmvH6yQMXUYjfQKoMXHK2ETapFots+JjBwksXO0G0ea0mb</vt:lpwstr>
  </property>
  <property fmtid="{D5CDD505-2E9C-101B-9397-08002B2CF9AE}" pid="28" name="x1ye=31">
    <vt:lpwstr>4mQzAicUcDYT67+vpnn6cNKf81VC6KSYlCixcjSs80L+dHdzh4i7MLYNFOYl4y4Uio5ijNRrSZcj8e2BcuVpeg2jrZYVbg7VpL8wNtSbtlEd+NwMySyljIw+4vMPVpha7dGmxm6h7YB+/CZ6nrIqfj0e+wCcdG71jGRAaGP5TqY+em8z3etixI+Yg0/XC5qn1SzIxw7yfCzBUuUvcdtPv4vtyv8hzvgF4eFgqKErKlQEi46KzDycB6GeBovgNMg</vt:lpwstr>
  </property>
  <property fmtid="{D5CDD505-2E9C-101B-9397-08002B2CF9AE}" pid="29" name="x1ye=32">
    <vt:lpwstr>CES6NxOMx9GByGmodIql1HR/KId7HelQP96DPP+LETXuBs6vShWsBWyB20aSuKcS6MKLFFp8Q5cyrgU2Whd+JB5fCoOO0gagrUM9eoArt6QKizO94uVo8Ef63sdnhB+8e5bRUd9bd+84nQRbYeHECeShkC2ovPmebzf1JF6+RzfUxBUDAK8jdrbrjVkE+HbQu1HlXWGE3AkoycwKR5h21NaSV/AelJhK1MymPNVk0+Gfm4vCZsuQ90gqM1ubEnM</vt:lpwstr>
  </property>
  <property fmtid="{D5CDD505-2E9C-101B-9397-08002B2CF9AE}" pid="30" name="x1ye=33">
    <vt:lpwstr>Asp0RQ/r8GIzhtf0dzDce8j2JdlfWQzorBRGa2QaRL3mz7jg5RvmN42XVICtxyqX2+eCH3VAxKv0suMoFmttukKNUxWGbx/SatcdnNaRuxrlwq9xnjvwPTUZo9Dtkr9L9ngUd1bG7g5UZKCiRzH6JB9UfMg7p9EAEyQsVwZU+riTmB3jBESBE4f3LNoCfoVf/iZwB7j7kvh94f7gIjW/r1+zNxFxdqvqwAGLDozD2XwFAOHQnUn+O0tV7t1SJ2M</vt:lpwstr>
  </property>
  <property fmtid="{D5CDD505-2E9C-101B-9397-08002B2CF9AE}" pid="31" name="x1ye=34">
    <vt:lpwstr>QLuTKfqhEHv3RX2IXQdoC5Ra1GaZ7CQiinliAPT/CJ+kFn3U61otB4hW1dNgh/2wiG28DiCL8L1c9lQ26QMd6VnM3XiBaVPj/KuVm6n+xF5e2TCZt+u50plDJCbzgpyniCceIXOEUKGOtJwZbxWZg07gughwSA+ZwryvMpgh+2goe7/i1/Em4GKor3wQllcaCWmVGN3kOr5/mI7mQHP3ytcacK6ClBM4dt2UOJSaWkn1SfskBLJHozfg0l21IK3</vt:lpwstr>
  </property>
  <property fmtid="{D5CDD505-2E9C-101B-9397-08002B2CF9AE}" pid="32" name="x1ye=35">
    <vt:lpwstr>LunMBSmSujnTav9aep8b0CVhBjmAQSdvV9p59v8e3y5Oetde1O36ntZGkl1289YbIK6dd7pNmr32+dj9fPllivZUpVbV2xfZAQ/gTWJBB2H9yMiiNc29ZDea0okhUwR8Aiz2wgNZYk/V1YqfPcjJSO3XRNgMUs5QoDfxW9ZMibytS/+Zr1t6FMuvSxr7+q5pxS4+cGLD7zb7qmsRySv83270y/pXtXSIkvRilsxNmnHCk7JhCphkIarjCHg8Id6</vt:lpwstr>
  </property>
  <property fmtid="{D5CDD505-2E9C-101B-9397-08002B2CF9AE}" pid="33" name="x1ye=36">
    <vt:lpwstr>MPWoCzHgw/tCw+tPZt7MW+Kb8X5KIjc/sxB8RZ+gYsG3wBO6io6ZDuE8UVbOAHgS+e5IC7zu8EVbRO7ucUAjo9hcYJyXvzMiJ5J791Y9sEDRbEx2svb3tSqbhbgY8HsMzbuG8nkZdQ+ZsVYLNYuOkmWWJr9kF2hAFsQ0LAv8SNcUrbTltGHeLXPyPD7XI4D29MDMVEDfmpuyCUKlquUp5lkmju6/WNTPUlsft7tBw2ygO9iT5TPT3E6qNQIWYqF</vt:lpwstr>
  </property>
  <property fmtid="{D5CDD505-2E9C-101B-9397-08002B2CF9AE}" pid="34" name="x1ye=37">
    <vt:lpwstr>E4UYV8LiItp7+IqM6a0aILaDeexv8VdqL7QU6XOXSODEzq7v92GvNun+PwOxG7CGGxc/VVZZowsah7TM/xYrWtcfUXCodFsunVLLizOUhUr+iCyy6+RMgxMaTlyYlN9WAOam+0LAqcDsOkISXlK/FrIAto8pV1U7OICu9Cb7HSh4DLcfALk7QMUM1/eELXH+ROI9QYB2z0TbkLKD1qKk+L8VovCJoMxUdaFGUKmg46SkbempJ76cgx8oOCvrHJl</vt:lpwstr>
  </property>
  <property fmtid="{D5CDD505-2E9C-101B-9397-08002B2CF9AE}" pid="35" name="x1ye=38">
    <vt:lpwstr>GghL8qBgscsdcET67eGsXLN9PkvU5O2e4mpJbL2Aj2kIGlW9L/JHJ1smX6IFB1sGfnaXDWWwtP+cw6PXg00I+Xh5i6cPt4peyXSPd0LeNdU3eqVGzwAURpegh2PwhNZsJfkYqt2EfKxhZpZ599oPO5VrpovTKZqSuoHTyzX5Wx4tmZQDzaBjHNC3UZFJzXppr5eY/F0JoH8vFq+GiSt3F9KDLqzYw+HAMcKMmTQUFwNlDcopz80TC3Y+uohMkBL</vt:lpwstr>
  </property>
  <property fmtid="{D5CDD505-2E9C-101B-9397-08002B2CF9AE}" pid="36" name="x1ye=39">
    <vt:lpwstr>wgjdhw3YvaAU3zhhb+yndHZTgTq3n+MWu9O8LBn0pdLaiqGbS0x3eN/ILT2O0/CHQY4uxbGNC1isD4qxEdA4IqauexXqTyauJTBc8CYoNZSp9pNIvv+8DTEYmXoXLncapoHcUonXpVxB+egNFA2zYBboXWRXDte0Mvx1yLxarsnuWb0LrYdd+8Wj8G6eOwma7BiAM8zvjNtt0qlniiKmDMVRDAuYPlFu39/MxJX3zmTP8sQwDyeXBYT9crET27a</vt:lpwstr>
  </property>
  <property fmtid="{D5CDD505-2E9C-101B-9397-08002B2CF9AE}" pid="37" name="x1ye=4">
    <vt:lpwstr>K4kxCoXj61JLFYEgcNsR7IWgbmAe0lOhoD33acDGH7Cyx59VU52Ph/RTuqA5WD4AF8t0EUk47BGRb5TZ3/Ox+fVcgherDrug+JNPGh0InTYWyVG1oifhrZtTTNh1nVsi15NZfOj7qCAGoQ8RfolPkwcnBZp6BvUjj0WhF38j1n8G2wXPSDrqsnvx7erGlfrYBUlXF+9LZGIYLap8eDAJSktJmV4LL5uZBhADwlF7VqzEbmyIwUZ5qg4SFtkeUIr</vt:lpwstr>
  </property>
  <property fmtid="{D5CDD505-2E9C-101B-9397-08002B2CF9AE}" pid="38" name="x1ye=40">
    <vt:lpwstr>20nXzqcPDZgNyPCHOB6mhX41JB8sgq/6YzfF3zT56ZMLj2QN5g+P751mjxmzGCFXSrTTjvPVtPfRTIv0ROwg9orsYqmtXC07I3kQ9hGXzhBPM1Ztf8X/Y9leAZ5uLYKlcGtzvEsJNORjF3uuKBkmu/18cL/B/qm3TIJ3GCNFXtvK5ZYeN4n58QuJKERbp0U8hVdPaaIWJ1urFAuXiwN/F046o5X5pJq+aJ+TtZRLpsXsfvZ87gSfLJNWbHW1f6A</vt:lpwstr>
  </property>
  <property fmtid="{D5CDD505-2E9C-101B-9397-08002B2CF9AE}" pid="39" name="x1ye=41">
    <vt:lpwstr>WCbiR+m0W+VO4hH8bPINreu/IjQLQXXNbpTM1YzLsQ4gfWTelVRra7rVrE5ezF8BcHPOczk8Z4GWzzgv8zrp1dviFpVIAFzwbfeEltVthRbvn5LQYO9kDTFTayigaSfM3UQEfD8PzoshdFvY4DkBHAKq/nQhpM1fp2Zf7ErPtUkepkGQmBekOP6hynW2yIblW0wT8RGO54+sQWQyfmJOOxnyXCuCunQZeGDl0UVDmOAidHwoUYxmi8JTdHNDyVI</vt:lpwstr>
  </property>
  <property fmtid="{D5CDD505-2E9C-101B-9397-08002B2CF9AE}" pid="40" name="x1ye=42">
    <vt:lpwstr>iGt+byxFM5B5zawYBw4h6lCGHksWFoKM34OTRCVuELOn576jKK4XNFxPoYCum5OxyO57D51LeTQajVNloYrd/d40nN5rQwT5HsUf9ZnwPBMhZYtxtoXcJOyVKJXm664s0bRGXQwwsd/70w1vPZt2V34VJqtVI67YNWVeE04kPS3TsfOiv+xAfiKcl45sfWPxCRM4lQVWdHdCNTLMuWyxERlWmfxMQBXSVX63yzc3YfHj+YQO1qo1lYJCqE6uRGs</vt:lpwstr>
  </property>
  <property fmtid="{D5CDD505-2E9C-101B-9397-08002B2CF9AE}" pid="41" name="x1ye=43">
    <vt:lpwstr>BY0eL4csXjwqkcoQmBKgvokJyBfBSCV+NluWm+QVocila7kKD9EYUFa0XkLGpFJ+pWUj690E1WYMQDR06GRNigFh3M10ihNh/mrrbUeK1XHeprsVUgrmMKzZh/SSNXpPj1Un+jDw9mHw6ZecWLBJDvZxOoVsgnOFdUC6vwzbT9O3QZSaA+z1tAAs4BOtEM847oRJ1orUyC7HouzaZSQ4d8KA1Xm9aQXa2zvnEq7Bl12S5gLGAFPFMw/Gr4TnBiQ</vt:lpwstr>
  </property>
  <property fmtid="{D5CDD505-2E9C-101B-9397-08002B2CF9AE}" pid="42" name="x1ye=44">
    <vt:lpwstr>j7OM7pqifrOOeIu702imblUcEvY0KTTg0ldgklCuGy0Tl/0LaXThhhKsnKgFBooKRBHMjT+v2z6yoth2AAl99+N7EOzx7VPgu6UeddG90vHF0eN+V+0ajIAqGoClDDykmZDIm3Edr/NbUlltvjFi/F1DsK5vl/ONyKnPXMvqBtEDkeUr8GtmKXe9ik0ly+fzy7xXAz+yewmKKt7p86F7s2LDTXtTz3f5r0Q0fOWEeocUHEI9RQjA1LLZMc95lYA</vt:lpwstr>
  </property>
  <property fmtid="{D5CDD505-2E9C-101B-9397-08002B2CF9AE}" pid="43" name="x1ye=45">
    <vt:lpwstr>qxi3oeft7fygocKajUx7PcNO6wt3pvhoWnUPEHLrRl0xQsZLWSPkAyaRYqR3OScP0nXuWRR9Y591Zd3JqTZpu8n3g8RK/H+YyuOI63Iskpy6yBTt1AzBbnOYNg9f2asB7jSqWP8QkLdEB/Y5vVKc/FlS8B+5GvqXpeIFA00M1EHc4o9+ddLlu1f5tDZNmNtpbGw1qpKIpo0Aw/KrYoHZRZemGyeeGG5rlSjept7TBqtpSeNKNZBdylXCy14UcSF</vt:lpwstr>
  </property>
  <property fmtid="{D5CDD505-2E9C-101B-9397-08002B2CF9AE}" pid="44" name="x1ye=46">
    <vt:lpwstr>ay+v4X5/WJ2NFtqkazg9E3T3luJsQakb8kXSNe2fnb/TIJhBWiz+HfKbEG4/4wAIx/wWVX5bPn4CaOoa/HxWUwf1SZ6wOUNe22yWXrq4rr80Nr1wd4ST/LW2zoNx+rVdP2UFcpZYtlpOUyFgsJuADyvc41fvvIByprqnrrYJu2bK5ZfMtyiHnwYbBI/b//3Gi8tQwuAAA=</vt:lpwstr>
  </property>
  <property fmtid="{D5CDD505-2E9C-101B-9397-08002B2CF9AE}" pid="45" name="x1ye=5">
    <vt:lpwstr>OD50Rs8xLpcKKgwSC/d90UiTPnUy7qsNan3Bdqd9J0UH0XUBwmLXDJJfipkQ7ndYO7FMpiz4eZCVWwTz3BVMV95kwSs2pyVRycE9xqoatdxh0oYWPp+MCyRLCHKA1Nn/N9/HNkz9GKBnPteeWOhAznbrxrXc7x/KLgjoGgSdWP7dsbDRMn36nKLx77VysZcYhTS/xHlUOS0B3cCb70R8YTQQS7jd2Tyvj8UKBh34HCDyuyNQNsG9danv6L8UWih</vt:lpwstr>
  </property>
  <property fmtid="{D5CDD505-2E9C-101B-9397-08002B2CF9AE}" pid="46" name="x1ye=6">
    <vt:lpwstr>aXc7gdExKdnpJsPkRTO3kdM3JCRHcU/ccF9+/ucyVLTRXXhxpBjVTVl3xyeYV/e/s7u+xmLG5VKohd1pxN3zjM92xQODp7/g7svJNoK9tnbZ+osDCSEtcHpvVcjJJQM5SIqA8FHdjZtS8T77v0+toWHdMsQh3GO92JuJWidMC7mNBbzmekgbij3cMQXKOL+CSJjj/epjwOvgiKyHHDsmScqdRyAb5N9K3uuRkMMxbruUGKj0EPyJU85bzJdrfyV</vt:lpwstr>
  </property>
  <property fmtid="{D5CDD505-2E9C-101B-9397-08002B2CF9AE}" pid="47" name="x1ye=7">
    <vt:lpwstr>C9gQ027LQnHm7+Xs4iE0lk9ZgWC64BhUmXoCOuf+sU6zUyuSXgWEMeg9wAZnOeVPffbhtD+QT/4Ol819KaXwx6QbpR0Tvl6kHGFZgm5ejDjJriZCO9uVB23fmUrv9uzRnQqxl9aBDAG5Doj6ql5ESuldhisFqLqdJnqGjePMyUoHLRnUfCI8R11+ZWiO/Sj+mjzPttqhHM1amUMRd+SwZJNNzAOLbpR+7t+PI9qxjj6Ip3SIBLpZBOvF0p3ra7N</vt:lpwstr>
  </property>
  <property fmtid="{D5CDD505-2E9C-101B-9397-08002B2CF9AE}" pid="48" name="x1ye=8">
    <vt:lpwstr>ublr7gQwzfQSM4NUR8fXrcGv0FRASLcajyUED3Vb+FQCrrqPs9AfW/VuUGoiOxhaqSLJmVl2AvVj5bW1TggNHSjBM6dqk657DGbS2ZVlWx8tjcEOmsSlbAv1Hda1AU0zDtTpRCWR5MoLgIXoX4jdAtFLyvaIKqQORfos+GQr4zRGq77Abehtzd0ZoxQQwJcFJ0x4bsNBI++L6pHO4TEyR9qxRmHSDYKB6t+P0wT5jQFpz3yED1xfHXpH8LJVsII</vt:lpwstr>
  </property>
  <property fmtid="{D5CDD505-2E9C-101B-9397-08002B2CF9AE}" pid="49" name="x1ye=9">
    <vt:lpwstr>dlf77ltgglIm2EHcw5vwJpgMLTm0YhK2O0aPZ7l1Sas3JOOmboqJNi0s3nWlID1tbob9AvCSwghyOp/kDE5Avv7A08wwBDVveyFxCdCDmY4TziXGQH/ANNVMuuQG2jUgaz7Torvhf2Su20fqCL7wPvVWJ1lBAiVCwozQSa6BlrFvzQQZUA9/Vpq62mF4KuDhaKJWKs/7zAsQ4j8dBhvV0ds5I4OADyOs4ofDIQF/YXSVJCpa+tJhVY5N+B+WNw3</vt:lpwstr>
  </property>
</Properties>
</file>